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560" w:firstLineChars="200"/>
        <w:jc w:val="center"/>
        <w:rPr>
          <w:rFonts w:ascii="Times New Roman" w:hAnsi="Times New Roman" w:cs="Times New Roman"/>
          <w:sz w:val="28"/>
          <w:szCs w:val="28"/>
        </w:rPr>
      </w:pPr>
      <w:r>
        <w:rPr>
          <w:rFonts w:ascii="Times New Roman" w:eastAsia="黑体" w:hAnsi="Times New Roman" w:cs="Times New Roman"/>
          <w:sz w:val="28"/>
          <w:szCs w:val="28"/>
        </w:rPr>
        <w:drawing>
          <wp:anchor simplePos="0" relativeHeight="251658240" behindDoc="0" locked="0" layoutInCell="1" allowOverlap="1">
            <wp:simplePos x="0" y="0"/>
            <wp:positionH relativeFrom="page">
              <wp:posOffset>11849100</wp:posOffset>
            </wp:positionH>
            <wp:positionV relativeFrom="topMargin">
              <wp:posOffset>10693400</wp:posOffset>
            </wp:positionV>
            <wp:extent cx="419100" cy="304800"/>
            <wp:wrapNone/>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219997" name=""/>
                    <pic:cNvPicPr>
                      <a:picLocks noChangeAspect="1"/>
                    </pic:cNvPicPr>
                  </pic:nvPicPr>
                  <pic:blipFill>
                    <a:blip xmlns:r="http://schemas.openxmlformats.org/officeDocument/2006/relationships" r:embed="rId5"/>
                    <a:stretch>
                      <a:fillRect/>
                    </a:stretch>
                  </pic:blipFill>
                  <pic:spPr>
                    <a:xfrm>
                      <a:off x="0" y="0"/>
                      <a:ext cx="419100" cy="304800"/>
                    </a:xfrm>
                    <a:prstGeom prst="rect">
                      <a:avLst/>
                    </a:prstGeom>
                  </pic:spPr>
                </pic:pic>
              </a:graphicData>
            </a:graphic>
          </wp:anchor>
        </w:drawing>
      </w:r>
      <w:r>
        <w:rPr>
          <w:rFonts w:ascii="Times New Roman" w:eastAsia="黑体" w:hAnsi="Times New Roman" w:cs="Times New Roman"/>
          <w:sz w:val="28"/>
          <w:szCs w:val="28"/>
        </w:rPr>
        <w:t>2020年河池初中学业水平考试</w:t>
      </w:r>
    </w:p>
    <w:p>
      <w:pPr>
        <w:pStyle w:val="Heading1"/>
        <w:jc w:val="center"/>
        <w:rPr>
          <w:rFonts w:hint="eastAsia"/>
          <w:sz w:val="28"/>
          <w:szCs w:val="28"/>
        </w:rPr>
      </w:pPr>
      <w:r>
        <w:rPr>
          <w:rFonts w:ascii="Times New Roman" w:hAnsi="Times New Roman" w:cs="Times New Roman"/>
          <w:sz w:val="28"/>
          <w:szCs w:val="28"/>
        </w:rPr>
        <w:t>模拟测试(三)</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(时间：60分钟　　满分：60分)</w:t>
      </w:r>
    </w:p>
    <w:p>
      <w:pPr>
        <w:pStyle w:val="PlainText"/>
        <w:ind w:firstLine="560" w:firstLineChars="200"/>
        <w:jc w:val="center"/>
        <w:rPr>
          <w:rFonts w:ascii="Times New Roman" w:eastAsia="MingLiU_HKSCS" w:hAnsi="Times New Roman" w:cs="Times New Roman" w:hint="eastAsia"/>
          <w:sz w:val="28"/>
          <w:szCs w:val="28"/>
        </w:rPr>
      </w:pPr>
      <w:r>
        <w:rPr>
          <w:rFonts w:ascii="Times New Roman" w:hAnsi="Times New Roman" w:cs="Times New Roman"/>
          <w:sz w:val="28"/>
          <w:szCs w:val="28"/>
        </w:rPr>
        <w:t>班级：________　姓名：________　得分：________</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一、单项选择题(共15小题</w:t>
      </w:r>
      <w:r>
        <w:rPr>
          <w:rFonts w:ascii="MingLiU_HKSCS" w:eastAsia="MingLiU_HKSCS" w:hAnsi="MingLiU_HKSCS" w:cs="MingLiU_HKSCS" w:hint="eastAsia"/>
          <w:sz w:val="28"/>
          <w:szCs w:val="28"/>
        </w:rPr>
        <w:t>，</w:t>
      </w:r>
      <w:r>
        <w:rPr>
          <w:rFonts w:ascii="Times New Roman" w:eastAsia="黑体" w:hAnsi="Times New Roman" w:cs="Times New Roman"/>
          <w:sz w:val="28"/>
          <w:szCs w:val="28"/>
        </w:rPr>
        <w:t>每小题2分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共30分。在每小题给出的四个选项中</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只有一项是最符合题目要求的)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w:t>
      </w:r>
      <w:r>
        <w:rPr>
          <w:rFonts w:ascii="MingLiU_HKSCS" w:eastAsia="MingLiU_HKSCS" w:hAnsi="MingLiU_HKSCS" w:cs="MingLiU_HKSCS" w:hint="eastAsia"/>
          <w:sz w:val="28"/>
          <w:szCs w:val="28"/>
        </w:rPr>
        <w:t>．</w:t>
      </w:r>
      <w:r>
        <w:rPr>
          <w:rFonts w:ascii="Times New Roman" w:hAnsi="Times New Roman" w:cs="Times New Roman"/>
          <w:sz w:val="28"/>
          <w:szCs w:val="28"/>
        </w:rPr>
        <w:t>有人评价说：洪秀全领导的这场运动在中国近代史上建立起与清廷对峙的农民政权</w:t>
      </w:r>
      <w:r>
        <w:rPr>
          <w:rFonts w:ascii="Times New Roman" w:eastAsia="MingLiU_HKSCS" w:hAnsi="Times New Roman" w:cs="Times New Roman" w:hint="eastAsia"/>
          <w:sz w:val="28"/>
          <w:szCs w:val="28"/>
        </w:rPr>
        <w:t>，</w:t>
      </w:r>
      <w:r>
        <w:rPr>
          <w:rFonts w:ascii="Times New Roman" w:hAnsi="Times New Roman" w:cs="Times New Roman"/>
          <w:sz w:val="28"/>
          <w:szCs w:val="28"/>
        </w:rPr>
        <w:t>前后持续14年之久</w:t>
      </w:r>
      <w:r>
        <w:rPr>
          <w:rFonts w:ascii="Times New Roman" w:eastAsia="MingLiU_HKSCS" w:hAnsi="Times New Roman" w:cs="Times New Roman" w:hint="eastAsia"/>
          <w:sz w:val="28"/>
          <w:szCs w:val="28"/>
        </w:rPr>
        <w:t>，</w:t>
      </w:r>
      <w:r>
        <w:rPr>
          <w:rFonts w:ascii="Times New Roman" w:hAnsi="Times New Roman" w:cs="Times New Roman"/>
          <w:sz w:val="28"/>
          <w:szCs w:val="28"/>
        </w:rPr>
        <w:t>是中国近代史上规模巨大的反封建反侵略的农民战争。该运动是(　</w:t>
      </w:r>
      <w:r>
        <w:rPr>
          <w:rFonts w:ascii="Times New Roman" w:hAnsi="Times New Roman" w:cs="Times New Roman"/>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太平天国运动  </w:t>
      </w:r>
      <w:r>
        <w:rPr>
          <w:rFonts w:ascii="Times New Roman" w:hAnsi="Times New Roman" w:cs="Times New Roman" w:hint="eastAsia"/>
          <w:sz w:val="28"/>
          <w:szCs w:val="28"/>
          <w:lang w:val="en-US" w:eastAsia="zh-CN"/>
        </w:rPr>
        <w:tab/>
      </w:r>
      <w:r>
        <w:rPr>
          <w:rFonts w:ascii="Times New Roman" w:hAnsi="Times New Roman" w:cs="Times New Roman"/>
          <w:sz w:val="28"/>
          <w:szCs w:val="28"/>
        </w:rPr>
        <w:t>B．洋务运动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义和团运动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D．五四运动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(2018·东营)</w:t>
      </w:r>
      <w:r>
        <w:rPr>
          <w:rFonts w:ascii="Times New Roman" w:hAnsi="Times New Roman" w:cs="Times New Roman"/>
          <w:sz w:val="28"/>
          <w:szCs w:val="28"/>
        </w:rPr>
        <w:t>如图为近代某次列强侵华战争示意图。这次战争失败后签订的不平等条约是(　</w:t>
      </w:r>
      <w:r>
        <w:rPr>
          <w:rFonts w:ascii="Times New Roman" w:hAnsi="Times New Roman" w:cs="Times New Roman"/>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247900" cy="1628775"/>
            <wp:effectExtent l="0" t="0" r="0" b="9525"/>
            <wp:docPr id="1"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701896" name="图片 43"/>
                    <pic:cNvPicPr>
                      <a:picLocks noChangeAspect="1"/>
                    </pic:cNvPicPr>
                  </pic:nvPicPr>
                  <pic:blipFill>
                    <a:blip xmlns:r="http://schemas.openxmlformats.org/officeDocument/2006/relationships" r:embed="rId6" r:link="rId7"/>
                    <a:stretch>
                      <a:fillRect/>
                    </a:stretch>
                  </pic:blipFill>
                  <pic:spPr>
                    <a:xfrm>
                      <a:off x="0" y="0"/>
                      <a:ext cx="2247900" cy="1628775"/>
                    </a:xfrm>
                    <a:prstGeom prst="rect">
                      <a:avLst/>
                    </a:prstGeom>
                    <a:noFill/>
                    <a:ln>
                      <a:noFill/>
                    </a:ln>
                  </pic:spPr>
                </pic:pic>
              </a:graphicData>
            </a:graphic>
          </wp:inline>
        </w:drawing>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A．</w:t>
      </w:r>
      <w:r>
        <w:rPr>
          <w:rFonts w:ascii="Times New Roman" w:hAnsi="Times New Roman" w:cs="Times New Roman"/>
          <w:sz w:val="28"/>
          <w:szCs w:val="28"/>
        </w:rPr>
        <w:t>《南京条约》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B．《马关条约》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C．《瑷珲条约》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D．《辛丑条约》</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hAnsi="Times New Roman" w:cs="Times New Roman"/>
          <w:sz w:val="28"/>
          <w:szCs w:val="28"/>
        </w:rPr>
        <w:t>中国同盟会创办了机关刊物《民报》。孙中山在《民报》发刊词中提出三民主义</w:t>
      </w:r>
      <w:r>
        <w:rPr>
          <w:rFonts w:ascii="Times New Roman" w:eastAsia="MingLiU_HKSCS" w:hAnsi="Times New Roman" w:cs="Times New Roman" w:hint="eastAsia"/>
          <w:sz w:val="28"/>
          <w:szCs w:val="28"/>
        </w:rPr>
        <w:t>，</w:t>
      </w:r>
      <w:r>
        <w:rPr>
          <w:rFonts w:ascii="Times New Roman" w:hAnsi="Times New Roman" w:cs="Times New Roman"/>
          <w:sz w:val="28"/>
          <w:szCs w:val="28"/>
        </w:rPr>
        <w:t>它(　</w:t>
      </w:r>
      <w:r>
        <w:rPr>
          <w:rFonts w:ascii="Times New Roman" w:hAnsi="Times New Roman" w:cs="Times New Roman"/>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表达了无产阶级的政治和经济要求</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明确提出了民主与科学的思想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成为中国资产阶级民主革命的纲领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宣传救亡图存和维新变法思想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4</w:t>
      </w:r>
      <w:r>
        <w:rPr>
          <w:rFonts w:ascii="Times New Roman" w:eastAsia="MingLiU_HKSCS" w:hAnsi="Times New Roman" w:cs="Times New Roman" w:hint="eastAsia"/>
          <w:sz w:val="28"/>
          <w:szCs w:val="28"/>
        </w:rPr>
        <w:t>．</w:t>
      </w:r>
      <w:r>
        <w:rPr>
          <w:rFonts w:ascii="Times New Roman" w:hAnsi="Times New Roman" w:cs="Times New Roman"/>
          <w:sz w:val="28"/>
          <w:szCs w:val="28"/>
        </w:rPr>
        <w:t>依据逻辑进行推理</w:t>
      </w:r>
      <w:r>
        <w:rPr>
          <w:rFonts w:ascii="Times New Roman" w:eastAsia="MingLiU_HKSCS" w:hAnsi="Times New Roman" w:cs="Times New Roman" w:hint="eastAsia"/>
          <w:sz w:val="28"/>
          <w:szCs w:val="28"/>
        </w:rPr>
        <w:t>，</w:t>
      </w:r>
      <w:r>
        <w:rPr>
          <w:rFonts w:ascii="Times New Roman" w:hAnsi="Times New Roman" w:cs="Times New Roman"/>
          <w:sz w:val="28"/>
          <w:szCs w:val="28"/>
        </w:rPr>
        <w:t>划线部分应该是(　</w:t>
      </w:r>
      <w:r>
        <w:rPr>
          <w:rFonts w:ascii="Times New Roman" w:hAnsi="Times New Roman" w:cs="Times New Roman"/>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000375" cy="666750"/>
            <wp:effectExtent l="0" t="0" r="9525" b="0"/>
            <wp:docPr id="2"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80596" name="图片 44"/>
                    <pic:cNvPicPr>
                      <a:picLocks noChangeAspect="1"/>
                    </pic:cNvPicPr>
                  </pic:nvPicPr>
                  <pic:blipFill>
                    <a:blip xmlns:r="http://schemas.openxmlformats.org/officeDocument/2006/relationships" r:embed="rId8" r:link="rId9"/>
                    <a:stretch>
                      <a:fillRect/>
                    </a:stretch>
                  </pic:blipFill>
                  <pic:spPr>
                    <a:xfrm>
                      <a:off x="0" y="0"/>
                      <a:ext cx="3000375" cy="66675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辛亥革命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B．中国共产党的诞生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工农红军长征  </w:t>
      </w:r>
      <w:r>
        <w:rPr>
          <w:rFonts w:ascii="Times New Roman" w:hAnsi="Times New Roman" w:cs="Times New Roman" w:hint="eastAsia"/>
          <w:sz w:val="28"/>
          <w:szCs w:val="28"/>
          <w:lang w:val="en-US" w:eastAsia="zh-CN"/>
        </w:rPr>
        <w:tab/>
      </w:r>
      <w:r>
        <w:rPr>
          <w:rFonts w:ascii="Times New Roman" w:hAnsi="Times New Roman" w:cs="Times New Roman"/>
          <w:sz w:val="28"/>
          <w:szCs w:val="28"/>
        </w:rPr>
        <w:t>D．抗日战争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5</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这次战争中途夭折的教训使中国共产党人深刻认识到建立无产阶级军队</w:t>
      </w:r>
      <w:r>
        <w:rPr>
          <w:rFonts w:ascii="Times New Roman" w:eastAsia="MingLiU_HKSCS" w:hAnsi="Times New Roman" w:cs="Times New Roman" w:hint="eastAsia"/>
          <w:sz w:val="28"/>
          <w:szCs w:val="28"/>
        </w:rPr>
        <w:t>，</w:t>
      </w:r>
      <w:r>
        <w:rPr>
          <w:rFonts w:ascii="Times New Roman" w:hAnsi="Times New Roman" w:cs="Times New Roman"/>
          <w:sz w:val="28"/>
          <w:szCs w:val="28"/>
        </w:rPr>
        <w:t>开展武装斗争的极端重要性</w:t>
      </w:r>
      <w:r>
        <w:rPr>
          <w:rFonts w:ascii="Times New Roman" w:eastAsia="MingLiU_HKSCS" w:hAnsi="Times New Roman" w:cs="Times New Roman" w:hint="eastAsia"/>
          <w:sz w:val="28"/>
          <w:szCs w:val="28"/>
        </w:rPr>
        <w:t>，</w:t>
      </w:r>
      <w:r>
        <w:rPr>
          <w:rFonts w:ascii="Times New Roman" w:hAnsi="Times New Roman" w:cs="Times New Roman"/>
          <w:sz w:val="28"/>
          <w:szCs w:val="28"/>
        </w:rPr>
        <w:t>从而开始走上创建中国工农红军进行土地革命以农村包围城市、武装夺取政权的崭新革命道路。</w:t>
      </w:r>
      <w:r>
        <w:rPr>
          <w:rFonts w:hAnsi="宋体" w:cs="Times New Roman"/>
          <w:sz w:val="28"/>
          <w:szCs w:val="28"/>
        </w:rPr>
        <w:t>”</w:t>
      </w:r>
      <w:r>
        <w:rPr>
          <w:rFonts w:ascii="Times New Roman" w:hAnsi="Times New Roman" w:cs="Times New Roman"/>
          <w:sz w:val="28"/>
          <w:szCs w:val="28"/>
        </w:rPr>
        <w:t>这次战争是(　</w:t>
      </w:r>
      <w:r>
        <w:rPr>
          <w:rFonts w:ascii="Times New Roman" w:hAnsi="Times New Roman" w:cs="Times New Roman"/>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北伐战争  B．南昌起义  C．红军长征  D．百团大战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ascii="Times New Roman" w:hAnsi="Times New Roman" w:cs="Times New Roman"/>
          <w:sz w:val="28"/>
          <w:szCs w:val="28"/>
        </w:rPr>
        <w:t>当代史学家刘博智指出</w:t>
      </w:r>
      <w:r>
        <w:rPr>
          <w:rFonts w:ascii="Times New Roman" w:eastAsia="MingLiU_HKSCS" w:hAnsi="Times New Roman" w:cs="Times New Roman" w:hint="eastAsia"/>
          <w:sz w:val="28"/>
          <w:szCs w:val="28"/>
        </w:rPr>
        <w:t>，</w:t>
      </w:r>
      <w:r>
        <w:rPr>
          <w:rFonts w:ascii="Times New Roman" w:hAnsi="Times New Roman" w:cs="Times New Roman"/>
          <w:sz w:val="28"/>
          <w:szCs w:val="28"/>
        </w:rPr>
        <w:t>西安事变的和平解决是中国社会矛盾变化的转折点。既是内战到抗战的转折点</w:t>
      </w:r>
      <w:r>
        <w:rPr>
          <w:rFonts w:ascii="Times New Roman" w:eastAsia="MingLiU_HKSCS" w:hAnsi="Times New Roman" w:cs="Times New Roman" w:hint="eastAsia"/>
          <w:sz w:val="28"/>
          <w:szCs w:val="28"/>
        </w:rPr>
        <w:t>，</w:t>
      </w:r>
      <w:r>
        <w:rPr>
          <w:rFonts w:ascii="Times New Roman" w:hAnsi="Times New Roman" w:cs="Times New Roman"/>
          <w:sz w:val="28"/>
          <w:szCs w:val="28"/>
        </w:rPr>
        <w:t>也是中国由分裂到统一的转折点。他所说的</w:t>
      </w:r>
      <w:r>
        <w:rPr>
          <w:rFonts w:hAnsi="宋体" w:cs="Times New Roman"/>
          <w:sz w:val="28"/>
          <w:szCs w:val="28"/>
        </w:rPr>
        <w:t>“</w:t>
      </w:r>
      <w:r>
        <w:rPr>
          <w:rFonts w:ascii="Times New Roman" w:hAnsi="Times New Roman" w:cs="Times New Roman"/>
          <w:sz w:val="28"/>
          <w:szCs w:val="28"/>
        </w:rPr>
        <w:t>统一</w:t>
      </w:r>
      <w:r>
        <w:rPr>
          <w:rFonts w:hAnsi="宋体" w:cs="Times New Roman"/>
          <w:sz w:val="28"/>
          <w:szCs w:val="28"/>
        </w:rPr>
        <w:t>”</w:t>
      </w:r>
      <w:r>
        <w:rPr>
          <w:rFonts w:ascii="Times New Roman" w:hAnsi="Times New Roman" w:cs="Times New Roman"/>
          <w:sz w:val="28"/>
          <w:szCs w:val="28"/>
        </w:rPr>
        <w:t>指的是(　</w:t>
      </w:r>
      <w:r>
        <w:rPr>
          <w:rFonts w:ascii="Times New Roman" w:hAnsi="Times New Roman" w:cs="Times New Roman"/>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国民政府实现了形式上的全国统一</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抗日民族统一战线正式建立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蒋介石获释并重新执掌军政大权</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抗日民族统一战线初步形成</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7</w:t>
      </w:r>
      <w:r>
        <w:rPr>
          <w:rFonts w:ascii="Times New Roman" w:eastAsia="MingLiU_HKSCS" w:hAnsi="Times New Roman" w:cs="Times New Roman" w:hint="eastAsia"/>
          <w:sz w:val="28"/>
          <w:szCs w:val="28"/>
        </w:rPr>
        <w:t>．</w:t>
      </w:r>
      <w:r>
        <w:rPr>
          <w:rFonts w:ascii="Times New Roman" w:hAnsi="Times New Roman" w:cs="Times New Roman"/>
          <w:sz w:val="28"/>
          <w:szCs w:val="28"/>
        </w:rPr>
        <w:t>他所倡导的</w:t>
      </w:r>
      <w:r>
        <w:rPr>
          <w:rFonts w:hAnsi="宋体" w:cs="Times New Roman"/>
          <w:sz w:val="28"/>
          <w:szCs w:val="28"/>
        </w:rPr>
        <w:t>“</w:t>
      </w:r>
      <w:r>
        <w:rPr>
          <w:rFonts w:ascii="Times New Roman" w:hAnsi="Times New Roman" w:cs="Times New Roman"/>
          <w:sz w:val="28"/>
          <w:szCs w:val="28"/>
        </w:rPr>
        <w:t>改革开</w:t>
      </w:r>
      <w:r>
        <w:rPr>
          <w:rFonts w:ascii="Times New Roman" w:hAnsi="Times New Roman" w:cs="Times New Roman" w:hint="eastAsia"/>
          <w:sz w:val="28"/>
          <w:szCs w:val="28"/>
        </w:rPr>
        <w:t>放</w:t>
      </w:r>
      <w:r>
        <w:rPr>
          <w:rFonts w:hAnsi="宋体" w:cs="Times New Roman" w:hint="eastAsia"/>
          <w:sz w:val="28"/>
          <w:szCs w:val="28"/>
        </w:rPr>
        <w:t>”</w:t>
      </w:r>
      <w:r>
        <w:rPr>
          <w:rFonts w:ascii="Times New Roman" w:hAnsi="Times New Roman" w:cs="Times New Roman" w:hint="eastAsia"/>
          <w:sz w:val="28"/>
          <w:szCs w:val="28"/>
        </w:rPr>
        <w:t>及</w:t>
      </w:r>
      <w:r>
        <w:rPr>
          <w:rFonts w:hAnsi="宋体" w:cs="Times New Roman" w:hint="eastAsia"/>
          <w:sz w:val="28"/>
          <w:szCs w:val="28"/>
        </w:rPr>
        <w:t>“</w:t>
      </w:r>
      <w:r>
        <w:rPr>
          <w:rFonts w:ascii="Times New Roman" w:hAnsi="Times New Roman" w:cs="Times New Roman" w:hint="eastAsia"/>
          <w:sz w:val="28"/>
          <w:szCs w:val="28"/>
        </w:rPr>
        <w:t>一国两制</w:t>
      </w:r>
      <w:r>
        <w:rPr>
          <w:rFonts w:hAnsi="宋体" w:cs="Times New Roman" w:hint="eastAsia"/>
          <w:sz w:val="28"/>
          <w:szCs w:val="28"/>
        </w:rPr>
        <w:t>”</w:t>
      </w:r>
      <w:r>
        <w:rPr>
          <w:rFonts w:ascii="Times New Roman" w:hAnsi="Times New Roman" w:cs="Times New Roman" w:hint="eastAsia"/>
          <w:sz w:val="28"/>
          <w:szCs w:val="28"/>
        </w:rPr>
        <w:t>政策理念</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改变了</w:t>
      </w:r>
      <w:r>
        <w:rPr>
          <w:rFonts w:ascii="Times New Roman" w:hAnsi="Times New Roman" w:cs="Times New Roman"/>
          <w:sz w:val="28"/>
          <w:szCs w:val="28"/>
        </w:rPr>
        <w:t>20世纪后期的中国</w:t>
      </w:r>
      <w:r>
        <w:rPr>
          <w:rFonts w:ascii="Times New Roman" w:eastAsia="MingLiU_HKSCS" w:hAnsi="Times New Roman" w:cs="Times New Roman" w:hint="eastAsia"/>
          <w:sz w:val="28"/>
          <w:szCs w:val="28"/>
        </w:rPr>
        <w:t>，</w:t>
      </w:r>
      <w:r>
        <w:rPr>
          <w:rFonts w:ascii="Times New Roman" w:hAnsi="Times New Roman" w:cs="Times New Roman"/>
          <w:sz w:val="28"/>
          <w:szCs w:val="28"/>
        </w:rPr>
        <w:t>也影响了世界</w:t>
      </w:r>
      <w:r>
        <w:rPr>
          <w:rFonts w:ascii="Times New Roman" w:eastAsia="MingLiU_HKSCS" w:hAnsi="Times New Roman" w:cs="Times New Roman" w:hint="eastAsia"/>
          <w:sz w:val="28"/>
          <w:szCs w:val="28"/>
        </w:rPr>
        <w:t>，</w:t>
      </w:r>
      <w:r>
        <w:rPr>
          <w:rFonts w:ascii="Times New Roman" w:hAnsi="Times New Roman" w:cs="Times New Roman"/>
          <w:sz w:val="28"/>
          <w:szCs w:val="28"/>
        </w:rPr>
        <w:t>被称为中国改革开放和现代化建设的</w:t>
      </w:r>
      <w:r>
        <w:rPr>
          <w:rFonts w:hAnsi="宋体" w:cs="Times New Roman"/>
          <w:sz w:val="28"/>
          <w:szCs w:val="28"/>
        </w:rPr>
        <w:t>“</w:t>
      </w:r>
      <w:r>
        <w:rPr>
          <w:rFonts w:ascii="Times New Roman" w:hAnsi="Times New Roman" w:cs="Times New Roman"/>
          <w:sz w:val="28"/>
          <w:szCs w:val="28"/>
        </w:rPr>
        <w:t>总设计师</w:t>
      </w:r>
      <w:r>
        <w:rPr>
          <w:rFonts w:hAnsi="宋体" w:cs="Times New Roman"/>
          <w:sz w:val="28"/>
          <w:szCs w:val="28"/>
        </w:rPr>
        <w:t>”</w:t>
      </w:r>
      <w:r>
        <w:rPr>
          <w:rFonts w:ascii="Times New Roman" w:hAnsi="Times New Roman" w:cs="Times New Roman"/>
          <w:sz w:val="28"/>
          <w:szCs w:val="28"/>
        </w:rPr>
        <w:t>。他是(　</w:t>
      </w:r>
      <w:r>
        <w:rPr>
          <w:rFonts w:ascii="Times New Roman" w:hAnsi="Times New Roman" w:cs="Times New Roman"/>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孙中山  B．毛泽东  C．周恩来  D．邓小平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它之所以有其强大的生命力</w:t>
      </w:r>
      <w:r>
        <w:rPr>
          <w:rFonts w:ascii="Times New Roman" w:eastAsia="MingLiU_HKSCS" w:hAnsi="Times New Roman" w:cs="Times New Roman" w:hint="eastAsia"/>
          <w:sz w:val="28"/>
          <w:szCs w:val="28"/>
        </w:rPr>
        <w:t>，</w:t>
      </w:r>
      <w:r>
        <w:rPr>
          <w:rFonts w:ascii="Times New Roman" w:hAnsi="Times New Roman" w:cs="Times New Roman"/>
          <w:sz w:val="28"/>
          <w:szCs w:val="28"/>
        </w:rPr>
        <w:t>是因为它为各国如何处理相互间关系提供了五条切实可行的原则</w:t>
      </w:r>
      <w:r>
        <w:rPr>
          <w:rFonts w:ascii="Times New Roman" w:eastAsia="MingLiU_HKSCS" w:hAnsi="Times New Roman" w:cs="Times New Roman" w:hint="eastAsia"/>
          <w:sz w:val="28"/>
          <w:szCs w:val="28"/>
        </w:rPr>
        <w:t>，</w:t>
      </w:r>
      <w:r>
        <w:rPr>
          <w:rFonts w:ascii="Times New Roman" w:hAnsi="Times New Roman" w:cs="Times New Roman"/>
          <w:sz w:val="28"/>
          <w:szCs w:val="28"/>
        </w:rPr>
        <w:t>它反映了人类对美好世界的追求</w:t>
      </w:r>
      <w:r>
        <w:rPr>
          <w:rFonts w:ascii="Times New Roman" w:eastAsia="MingLiU_HKSCS" w:hAnsi="Times New Roman" w:cs="Times New Roman" w:hint="eastAsia"/>
          <w:sz w:val="28"/>
          <w:szCs w:val="28"/>
        </w:rPr>
        <w:t>，</w:t>
      </w:r>
      <w:r>
        <w:rPr>
          <w:rFonts w:ascii="Times New Roman" w:hAnsi="Times New Roman" w:cs="Times New Roman"/>
          <w:sz w:val="28"/>
          <w:szCs w:val="28"/>
        </w:rPr>
        <w:t>同时也指出了建立美好世界的途径</w:t>
      </w:r>
      <w:r>
        <w:rPr>
          <w:rFonts w:hAnsi="宋体" w:cs="Times New Roman"/>
          <w:sz w:val="28"/>
          <w:szCs w:val="28"/>
        </w:rPr>
        <w:t>”</w:t>
      </w:r>
      <w:r>
        <w:rPr>
          <w:rFonts w:ascii="Times New Roman" w:hAnsi="Times New Roman" w:cs="Times New Roman"/>
          <w:sz w:val="28"/>
          <w:szCs w:val="28"/>
        </w:rPr>
        <w:t>。材料中的</w:t>
      </w:r>
      <w:r>
        <w:rPr>
          <w:rFonts w:hAnsi="宋体" w:cs="Times New Roman"/>
          <w:sz w:val="28"/>
          <w:szCs w:val="28"/>
        </w:rPr>
        <w:t>“</w:t>
      </w:r>
      <w:r>
        <w:rPr>
          <w:rFonts w:ascii="Times New Roman" w:hAnsi="Times New Roman" w:cs="Times New Roman"/>
          <w:sz w:val="28"/>
          <w:szCs w:val="28"/>
        </w:rPr>
        <w:t>它</w:t>
      </w:r>
      <w:r>
        <w:rPr>
          <w:rFonts w:hAnsi="宋体" w:cs="Times New Roman"/>
          <w:sz w:val="28"/>
          <w:szCs w:val="28"/>
        </w:rPr>
        <w:t>”</w:t>
      </w:r>
      <w:r>
        <w:rPr>
          <w:rFonts w:ascii="Times New Roman" w:hAnsi="Times New Roman" w:cs="Times New Roman"/>
          <w:sz w:val="28"/>
          <w:szCs w:val="28"/>
        </w:rPr>
        <w:t>指的是(　</w:t>
      </w:r>
      <w:r>
        <w:rPr>
          <w:rFonts w:ascii="Times New Roman" w:hAnsi="Times New Roman" w:cs="Times New Roman"/>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独立自主的和平外交  </w:t>
      </w:r>
      <w:r>
        <w:rPr>
          <w:rFonts w:ascii="Times New Roman" w:hAnsi="Times New Roman" w:cs="Times New Roman" w:hint="eastAsia"/>
          <w:sz w:val="28"/>
          <w:szCs w:val="28"/>
          <w:lang w:val="en-US" w:eastAsia="zh-CN"/>
        </w:rPr>
        <w:tab/>
      </w:r>
      <w:r>
        <w:rPr>
          <w:rFonts w:ascii="Times New Roman" w:hAnsi="Times New Roman" w:cs="Times New Roman"/>
          <w:sz w:val="28"/>
          <w:szCs w:val="28"/>
        </w:rPr>
        <w:t>B．和平共处五项原则</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求同存异</w:t>
      </w:r>
      <w:r>
        <w:rPr>
          <w:rFonts w:hAnsi="宋体" w:cs="Times New Roman"/>
          <w:sz w:val="28"/>
          <w:szCs w:val="28"/>
        </w:rPr>
        <w:t>”</w:t>
      </w:r>
      <w:r>
        <w:rPr>
          <w:rFonts w:ascii="Times New Roman" w:hAnsi="Times New Roman" w:cs="Times New Roman"/>
          <w:sz w:val="28"/>
          <w:szCs w:val="28"/>
        </w:rPr>
        <w:t xml:space="preserve">方针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D．不结盟全方位的外交策略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9</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(2019·孝感)</w:t>
      </w:r>
      <w:r>
        <w:rPr>
          <w:rFonts w:hAnsi="宋体" w:cs="Times New Roman"/>
          <w:sz w:val="28"/>
          <w:szCs w:val="28"/>
        </w:rPr>
        <w:t>“</w:t>
      </w:r>
      <w:r>
        <w:rPr>
          <w:rFonts w:ascii="Times New Roman" w:hAnsi="Times New Roman" w:cs="Times New Roman"/>
          <w:sz w:val="28"/>
          <w:szCs w:val="28"/>
        </w:rPr>
        <w:t>几千年来</w:t>
      </w:r>
      <w:r>
        <w:rPr>
          <w:rFonts w:ascii="Times New Roman" w:eastAsia="MingLiU_HKSCS" w:hAnsi="Times New Roman" w:cs="Times New Roman" w:hint="eastAsia"/>
          <w:sz w:val="28"/>
          <w:szCs w:val="28"/>
        </w:rPr>
        <w:t>，</w:t>
      </w:r>
      <w:r>
        <w:rPr>
          <w:rFonts w:ascii="Times New Roman" w:hAnsi="Times New Roman" w:cs="Times New Roman"/>
          <w:sz w:val="28"/>
          <w:szCs w:val="28"/>
        </w:rPr>
        <w:t>东西半球与大洋洲的物种都是沿着各自的轨迹进化的</w:t>
      </w:r>
      <w:r>
        <w:rPr>
          <w:rFonts w:ascii="Times New Roman" w:eastAsia="MingLiU_HKSCS" w:hAnsi="Times New Roman" w:cs="Times New Roman" w:hint="eastAsia"/>
          <w:sz w:val="28"/>
          <w:szCs w:val="28"/>
        </w:rPr>
        <w:t>，</w:t>
      </w:r>
      <w:r>
        <w:rPr>
          <w:rFonts w:ascii="Times New Roman" w:hAnsi="Times New Roman" w:cs="Times New Roman"/>
          <w:sz w:val="28"/>
          <w:szCs w:val="28"/>
        </w:rPr>
        <w:t>欧洲的航海探险在这些生物与地域之间建立了联系。</w:t>
      </w:r>
      <w:r>
        <w:rPr>
          <w:rFonts w:hAnsi="宋体" w:cs="Times New Roman"/>
          <w:sz w:val="28"/>
          <w:szCs w:val="28"/>
        </w:rPr>
        <w:t>”</w:t>
      </w:r>
      <w:r>
        <w:rPr>
          <w:rFonts w:ascii="Times New Roman" w:hAnsi="Times New Roman" w:cs="Times New Roman"/>
          <w:sz w:val="28"/>
          <w:szCs w:val="28"/>
        </w:rPr>
        <w:t>最先在</w:t>
      </w:r>
      <w:r>
        <w:rPr>
          <w:rFonts w:hAnsi="宋体" w:cs="Times New Roman"/>
          <w:sz w:val="28"/>
          <w:szCs w:val="28"/>
        </w:rPr>
        <w:t>“</w:t>
      </w:r>
      <w:r>
        <w:rPr>
          <w:rFonts w:ascii="Times New Roman" w:hAnsi="Times New Roman" w:cs="Times New Roman"/>
          <w:sz w:val="28"/>
          <w:szCs w:val="28"/>
        </w:rPr>
        <w:t>这些生物与地域之间建立联系</w:t>
      </w:r>
      <w:r>
        <w:rPr>
          <w:rFonts w:hAnsi="宋体" w:cs="Times New Roman"/>
          <w:sz w:val="28"/>
          <w:szCs w:val="28"/>
        </w:rPr>
        <w:t>”</w:t>
      </w:r>
      <w:r>
        <w:rPr>
          <w:rFonts w:ascii="Times New Roman" w:hAnsi="Times New Roman" w:cs="Times New Roman"/>
          <w:sz w:val="28"/>
          <w:szCs w:val="28"/>
        </w:rPr>
        <w:t>的事件是(　</w:t>
      </w:r>
      <w:r>
        <w:rPr>
          <w:rFonts w:ascii="Times New Roman" w:hAnsi="Times New Roman" w:cs="Times New Roman"/>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新航路的开辟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B．三角贸易</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鉴真东渡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D．英国的殖民扩张</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(2019·益阳)</w:t>
      </w:r>
      <w:r>
        <w:rPr>
          <w:rFonts w:ascii="Times New Roman" w:hAnsi="Times New Roman" w:cs="Times New Roman"/>
          <w:sz w:val="28"/>
          <w:szCs w:val="28"/>
        </w:rPr>
        <w:t>英国资产阶级革命完成后</w:t>
      </w:r>
      <w:r>
        <w:rPr>
          <w:rFonts w:ascii="Times New Roman" w:eastAsia="MingLiU_HKSCS" w:hAnsi="Times New Roman" w:cs="Times New Roman" w:hint="eastAsia"/>
          <w:sz w:val="28"/>
          <w:szCs w:val="28"/>
        </w:rPr>
        <w:t>，</w:t>
      </w:r>
      <w:r>
        <w:rPr>
          <w:rFonts w:ascii="Times New Roman" w:hAnsi="Times New Roman" w:cs="Times New Roman"/>
          <w:sz w:val="28"/>
          <w:szCs w:val="28"/>
        </w:rPr>
        <w:t>议会通过的《权利法案》规定：不经议会同意</w:t>
      </w:r>
      <w:r>
        <w:rPr>
          <w:rFonts w:ascii="Times New Roman" w:eastAsia="MingLiU_HKSCS" w:hAnsi="Times New Roman" w:cs="Times New Roman" w:hint="eastAsia"/>
          <w:sz w:val="28"/>
          <w:szCs w:val="28"/>
        </w:rPr>
        <w:t>，</w:t>
      </w:r>
      <w:r>
        <w:rPr>
          <w:rFonts w:ascii="Times New Roman" w:hAnsi="Times New Roman" w:cs="Times New Roman"/>
          <w:sz w:val="28"/>
          <w:szCs w:val="28"/>
        </w:rPr>
        <w:t>国王无权征税</w:t>
      </w:r>
      <w:r>
        <w:rPr>
          <w:rFonts w:ascii="Times New Roman" w:eastAsia="MingLiU_HKSCS" w:hAnsi="Times New Roman" w:cs="Times New Roman" w:hint="eastAsia"/>
          <w:sz w:val="28"/>
          <w:szCs w:val="28"/>
        </w:rPr>
        <w:t>，</w:t>
      </w:r>
      <w:r>
        <w:rPr>
          <w:rFonts w:ascii="Times New Roman" w:hAnsi="Times New Roman" w:cs="Times New Roman"/>
          <w:sz w:val="28"/>
          <w:szCs w:val="28"/>
        </w:rPr>
        <w:t>不能在和平时期维持常备军</w:t>
      </w:r>
      <w:r>
        <w:rPr>
          <w:rFonts w:ascii="Times New Roman" w:eastAsia="MingLiU_HKSCS" w:hAnsi="Times New Roman" w:cs="Times New Roman" w:hint="eastAsia"/>
          <w:sz w:val="28"/>
          <w:szCs w:val="28"/>
        </w:rPr>
        <w:t>，</w:t>
      </w:r>
      <w:r>
        <w:rPr>
          <w:rFonts w:ascii="Times New Roman" w:hAnsi="Times New Roman" w:cs="Times New Roman"/>
          <w:sz w:val="28"/>
          <w:szCs w:val="28"/>
        </w:rPr>
        <w:t>也不能随意废除法律和停止法律的执行等。由此可知《权利法案》确立的原则是(　</w:t>
      </w:r>
      <w:r>
        <w:rPr>
          <w:rFonts w:ascii="Times New Roman" w:hAnsi="Times New Roman" w:cs="Times New Roman"/>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议会高于王权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B．人权和法治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三权分立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D．人文主义</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hAnsi="Times New Roman" w:cs="Times New Roman"/>
          <w:sz w:val="28"/>
          <w:szCs w:val="28"/>
        </w:rPr>
        <w:t>九年级举办了一次历史知识竞赛</w:t>
      </w:r>
      <w:r>
        <w:rPr>
          <w:rFonts w:ascii="Times New Roman" w:eastAsia="MingLiU_HKSCS" w:hAnsi="Times New Roman" w:cs="Times New Roman" w:hint="eastAsia"/>
          <w:sz w:val="28"/>
          <w:szCs w:val="28"/>
        </w:rPr>
        <w:t>，</w:t>
      </w:r>
      <w:r>
        <w:rPr>
          <w:rFonts w:ascii="Times New Roman" w:hAnsi="Times New Roman" w:cs="Times New Roman"/>
          <w:sz w:val="28"/>
          <w:szCs w:val="28"/>
        </w:rPr>
        <w:t>要求参赛者根据随机出现的关键词</w:t>
      </w:r>
      <w:r>
        <w:rPr>
          <w:rFonts w:ascii="Times New Roman" w:eastAsia="MingLiU_HKSCS" w:hAnsi="Times New Roman" w:cs="Times New Roman" w:hint="eastAsia"/>
          <w:sz w:val="28"/>
          <w:szCs w:val="28"/>
        </w:rPr>
        <w:t>，</w:t>
      </w:r>
      <w:r>
        <w:rPr>
          <w:rFonts w:ascii="Times New Roman" w:hAnsi="Times New Roman" w:cs="Times New Roman"/>
          <w:sz w:val="28"/>
          <w:szCs w:val="28"/>
        </w:rPr>
        <w:t>判断出相应的人物和事件。如图是小明抽取的一组关键词</w:t>
      </w:r>
      <w:r>
        <w:rPr>
          <w:rFonts w:ascii="Times New Roman" w:eastAsia="MingLiU_HKSCS" w:hAnsi="Times New Roman" w:cs="Times New Roman" w:hint="eastAsia"/>
          <w:sz w:val="28"/>
          <w:szCs w:val="28"/>
        </w:rPr>
        <w:t>，</w:t>
      </w:r>
      <w:r>
        <w:rPr>
          <w:rFonts w:ascii="Times New Roman" w:hAnsi="Times New Roman" w:cs="Times New Roman"/>
          <w:sz w:val="28"/>
          <w:szCs w:val="28"/>
        </w:rPr>
        <w:t>据此判断</w:t>
      </w:r>
      <w:r>
        <w:rPr>
          <w:rFonts w:ascii="Times New Roman" w:hAnsi="Times New Roman" w:cs="Times New Roman" w:hint="eastAsia"/>
          <w:sz w:val="28"/>
          <w:szCs w:val="28"/>
        </w:rPr>
        <w:t>它所反映的是</w:t>
      </w:r>
      <w:r>
        <w:rPr>
          <w:rFonts w:ascii="Times New Roman" w:hAnsi="Times New Roman" w:cs="Times New Roman"/>
          <w:sz w:val="28"/>
          <w:szCs w:val="28"/>
        </w:rPr>
        <w:t>(　</w:t>
      </w:r>
      <w:r>
        <w:rPr>
          <w:rFonts w:ascii="Times New Roman" w:hAnsi="Times New Roman" w:cs="Times New Roman"/>
          <w:b/>
          <w:sz w:val="28"/>
          <w:szCs w:val="28"/>
        </w:rPr>
        <w:t>C</w:t>
      </w:r>
      <w:r>
        <w:rPr>
          <w:rFonts w:ascii="Times New Roman" w:hAnsi="Times New Roman" w:cs="Times New Roman"/>
          <w:sz w:val="28"/>
          <w:szCs w:val="28"/>
        </w:rPr>
        <w:t>　)</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1704975" cy="647700"/>
            <wp:effectExtent l="0" t="0" r="9525" b="0"/>
            <wp:docPr id="3"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083969" name="图片 45"/>
                    <pic:cNvPicPr>
                      <a:picLocks noChangeAspect="1"/>
                    </pic:cNvPicPr>
                  </pic:nvPicPr>
                  <pic:blipFill>
                    <a:blip xmlns:r="http://schemas.openxmlformats.org/officeDocument/2006/relationships" r:embed="rId10" r:link="rId11"/>
                    <a:stretch>
                      <a:fillRect/>
                    </a:stretch>
                  </pic:blipFill>
                  <pic:spPr>
                    <a:xfrm>
                      <a:off x="0" y="0"/>
                      <a:ext cx="1704975" cy="64770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sz w:val="28"/>
          <w:szCs w:val="28"/>
        </w:rPr>
        <w:t>．</w:t>
      </w:r>
      <w:r>
        <w:rPr>
          <w:rFonts w:ascii="Times New Roman" w:hAnsi="Times New Roman" w:cs="Times New Roman"/>
          <w:sz w:val="28"/>
          <w:szCs w:val="28"/>
        </w:rPr>
        <w:t>查理与查理曼帝国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罗伯斯庇尔与法国大革命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拿破仑与法兰西第一帝国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克里孟梭与巴黎和会</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12</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1861</w:t>
      </w:r>
      <w:r>
        <w:rPr>
          <w:rFonts w:ascii="Times New Roman" w:hAnsi="Times New Roman" w:cs="Times New Roman"/>
          <w:sz w:val="28"/>
          <w:szCs w:val="28"/>
        </w:rPr>
        <w:t>年</w:t>
      </w:r>
      <w:r>
        <w:rPr>
          <w:rFonts w:ascii="Times New Roman" w:eastAsia="MingLiU_HKSCS" w:hAnsi="Times New Roman" w:cs="Times New Roman" w:hint="eastAsia"/>
          <w:sz w:val="28"/>
          <w:szCs w:val="28"/>
        </w:rPr>
        <w:t>，</w:t>
      </w:r>
      <w:r>
        <w:rPr>
          <w:rFonts w:ascii="Times New Roman" w:hAnsi="Times New Roman" w:cs="Times New Roman"/>
          <w:sz w:val="28"/>
          <w:szCs w:val="28"/>
        </w:rPr>
        <w:t>美国爆发内战。林肯为争取北方的最终胜利</w:t>
      </w:r>
      <w:r>
        <w:rPr>
          <w:rFonts w:ascii="Times New Roman" w:eastAsia="MingLiU_HKSCS" w:hAnsi="Times New Roman" w:cs="Times New Roman" w:hint="eastAsia"/>
          <w:sz w:val="28"/>
          <w:szCs w:val="28"/>
        </w:rPr>
        <w:t>，</w:t>
      </w:r>
      <w:r>
        <w:rPr>
          <w:rFonts w:ascii="Times New Roman" w:hAnsi="Times New Roman" w:cs="Times New Roman"/>
          <w:sz w:val="28"/>
          <w:szCs w:val="28"/>
        </w:rPr>
        <w:t>颁布了许多重要法令。其中包括(　</w:t>
      </w:r>
      <w:r>
        <w:rPr>
          <w:rFonts w:ascii="Times New Roman" w:hAnsi="Times New Roman" w:cs="Times New Roman"/>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《独立宣言》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B．《解放黑人奴隶宣言》</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《凡尔赛条约》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D．《九国公约》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hAnsi="Times New Roman" w:cs="Times New Roman"/>
          <w:sz w:val="28"/>
          <w:szCs w:val="28"/>
        </w:rPr>
        <w:t>表中</w:t>
      </w:r>
      <w:r>
        <w:rPr>
          <w:rFonts w:hAnsi="宋体" w:cs="Times New Roman"/>
          <w:sz w:val="28"/>
          <w:szCs w:val="28"/>
        </w:rPr>
        <w:t>“</w:t>
      </w:r>
      <w:r>
        <w:rPr>
          <w:rFonts w:ascii="Times New Roman" w:hAnsi="Times New Roman" w:cs="Times New Roman" w:hint="eastAsia"/>
          <w:sz w:val="28"/>
          <w:szCs w:val="28"/>
        </w:rPr>
        <w:t>苏联工业总产值位次</w:t>
      </w:r>
      <w:r>
        <w:rPr>
          <w:rFonts w:hAnsi="宋体" w:cs="Times New Roman" w:hint="eastAsia"/>
          <w:sz w:val="28"/>
          <w:szCs w:val="28"/>
        </w:rPr>
        <w:t>”</w:t>
      </w:r>
      <w:r>
        <w:rPr>
          <w:rFonts w:ascii="Times New Roman" w:hAnsi="Times New Roman" w:cs="Times New Roman" w:hint="eastAsia"/>
          <w:sz w:val="28"/>
          <w:szCs w:val="28"/>
        </w:rPr>
        <w:t>从</w:t>
      </w:r>
      <w:r>
        <w:rPr>
          <w:rFonts w:ascii="Times New Roman" w:hAnsi="Times New Roman" w:cs="Times New Roman"/>
          <w:sz w:val="28"/>
          <w:szCs w:val="28"/>
        </w:rPr>
        <w:t>1928年到1937年发生显著变化的主要原因是(　</w:t>
      </w:r>
      <w:r>
        <w:rPr>
          <w:rFonts w:ascii="Times New Roman" w:hAnsi="Times New Roman" w:cs="Times New Roman"/>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19</w:t>
      </w:r>
      <w:r>
        <w:rPr>
          <w:rFonts w:ascii="Times New Roman" w:eastAsia="楷体_GB2312" w:hAnsi="Times New Roman" w:cs="Times New Roman"/>
          <w:sz w:val="28"/>
          <w:szCs w:val="28"/>
        </w:rPr>
        <w:t>28—1937年苏联工业总产值在世界的位次</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935"/>
        <w:gridCol w:w="2489"/>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2935"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1928</w:t>
            </w:r>
            <w:r>
              <w:rPr>
                <w:rFonts w:ascii="Times New Roman" w:eastAsia="楷体_GB2312" w:hAnsi="Times New Roman" w:cs="Times New Roman"/>
                <w:sz w:val="28"/>
                <w:szCs w:val="28"/>
              </w:rPr>
              <w:t>年</w:t>
            </w:r>
          </w:p>
        </w:tc>
        <w:tc>
          <w:tcPr>
            <w:tcW w:w="2489"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1937年</w:t>
            </w:r>
          </w:p>
        </w:tc>
      </w:tr>
      <w:tr>
        <w:tblPrEx>
          <w:tblW w:w="0" w:type="auto"/>
          <w:jc w:val="center"/>
          <w:tblLayout w:type="fixed"/>
          <w:tblCellMar>
            <w:top w:w="0" w:type="dxa"/>
            <w:left w:w="108" w:type="dxa"/>
            <w:bottom w:w="0" w:type="dxa"/>
            <w:right w:w="108" w:type="dxa"/>
          </w:tblCellMar>
        </w:tblPrEx>
        <w:trPr>
          <w:jc w:val="center"/>
        </w:trPr>
        <w:tc>
          <w:tcPr>
            <w:tcW w:w="2935"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世界第5位</w:t>
            </w:r>
          </w:p>
        </w:tc>
        <w:tc>
          <w:tcPr>
            <w:tcW w:w="2489" w:type="dxa"/>
            <w:shd w:val="clear" w:color="auto" w:fill="auto"/>
            <w:vAlign w:val="center"/>
          </w:tcPr>
          <w:p>
            <w:pPr>
              <w:pStyle w:val="PlainText"/>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世界第2位</w:t>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 xml:space="preserve">A.新经济政策的实施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B．两个五年计划的实施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赫鲁晓夫改革的进行  </w:t>
      </w:r>
      <w:r>
        <w:rPr>
          <w:rFonts w:ascii="Times New Roman" w:hAnsi="Times New Roman" w:cs="Times New Roman" w:hint="eastAsia"/>
          <w:sz w:val="28"/>
          <w:szCs w:val="28"/>
          <w:lang w:val="en-US" w:eastAsia="zh-CN"/>
        </w:rPr>
        <w:tab/>
      </w:r>
      <w:r>
        <w:rPr>
          <w:rFonts w:ascii="Times New Roman" w:hAnsi="Times New Roman" w:cs="Times New Roman"/>
          <w:sz w:val="28"/>
          <w:szCs w:val="28"/>
        </w:rPr>
        <w:t>D．戈尔巴乔夫改革的实施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hAnsi="Times New Roman" w:cs="Times New Roman"/>
          <w:sz w:val="28"/>
          <w:szCs w:val="28"/>
        </w:rPr>
        <w:t>历史学习中</w:t>
      </w:r>
      <w:r>
        <w:rPr>
          <w:rFonts w:ascii="Times New Roman" w:eastAsia="MingLiU_HKSCS" w:hAnsi="Times New Roman" w:cs="Times New Roman" w:hint="eastAsia"/>
          <w:sz w:val="28"/>
          <w:szCs w:val="28"/>
        </w:rPr>
        <w:t>，</w:t>
      </w:r>
      <w:r>
        <w:rPr>
          <w:rFonts w:ascii="Times New Roman" w:hAnsi="Times New Roman" w:cs="Times New Roman"/>
          <w:sz w:val="28"/>
          <w:szCs w:val="28"/>
        </w:rPr>
        <w:t>需要了解历史事件的因果关系</w:t>
      </w:r>
      <w:r>
        <w:rPr>
          <w:rFonts w:ascii="Times New Roman" w:eastAsia="MingLiU_HKSCS" w:hAnsi="Times New Roman" w:cs="Times New Roman" w:hint="eastAsia"/>
          <w:sz w:val="28"/>
          <w:szCs w:val="28"/>
        </w:rPr>
        <w:t>，</w:t>
      </w:r>
      <w:r>
        <w:rPr>
          <w:rFonts w:ascii="Times New Roman" w:hAnsi="Times New Roman" w:cs="Times New Roman"/>
          <w:sz w:val="28"/>
          <w:szCs w:val="28"/>
        </w:rPr>
        <w:t>下列史实没有因果关系的一组是(　</w:t>
      </w:r>
      <w:r>
        <w:rPr>
          <w:rFonts w:ascii="Times New Roman" w:hAnsi="Times New Roman" w:cs="Times New Roman"/>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欧洲文艺复兴——资本主义的产生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《辛丑条约》——中国完全沦为半殖民地半封建社会</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苏联解体——冷战正式开始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德国法西斯专政——屠杀犹太人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15</w:t>
      </w:r>
      <w:r>
        <w:rPr>
          <w:rFonts w:ascii="Times New Roman" w:eastAsia="MingLiU_HKSCS" w:hAnsi="Times New Roman" w:cs="Times New Roman" w:hint="eastAsia"/>
          <w:sz w:val="28"/>
          <w:szCs w:val="28"/>
        </w:rPr>
        <w:t>．</w:t>
      </w:r>
      <w:r>
        <w:rPr>
          <w:rFonts w:ascii="Times New Roman" w:hAnsi="Times New Roman" w:cs="Times New Roman"/>
          <w:sz w:val="28"/>
          <w:szCs w:val="28"/>
        </w:rPr>
        <w:t>人类只有一个地球</w:t>
      </w:r>
      <w:r>
        <w:rPr>
          <w:rFonts w:ascii="Times New Roman" w:eastAsia="MingLiU_HKSCS" w:hAnsi="Times New Roman" w:cs="Times New Roman" w:hint="eastAsia"/>
          <w:sz w:val="28"/>
          <w:szCs w:val="28"/>
        </w:rPr>
        <w:t>，</w:t>
      </w:r>
      <w:r>
        <w:rPr>
          <w:rFonts w:ascii="Times New Roman" w:hAnsi="Times New Roman" w:cs="Times New Roman"/>
          <w:sz w:val="28"/>
          <w:szCs w:val="28"/>
        </w:rPr>
        <w:t>各国共处一个世界。我们要提倡</w:t>
      </w:r>
      <w:r>
        <w:rPr>
          <w:rFonts w:hAnsi="宋体" w:cs="Times New Roman"/>
          <w:sz w:val="28"/>
          <w:szCs w:val="28"/>
        </w:rPr>
        <w:t>“</w:t>
      </w:r>
      <w:r>
        <w:rPr>
          <w:rFonts w:ascii="Times New Roman" w:hAnsi="Times New Roman" w:cs="Times New Roman"/>
          <w:sz w:val="28"/>
          <w:szCs w:val="28"/>
        </w:rPr>
        <w:t>人类命运共同体</w:t>
      </w:r>
      <w:r>
        <w:rPr>
          <w:rFonts w:hAnsi="宋体" w:cs="Times New Roman"/>
          <w:sz w:val="28"/>
          <w:szCs w:val="28"/>
        </w:rPr>
        <w:t>”</w:t>
      </w:r>
      <w:r>
        <w:rPr>
          <w:rFonts w:ascii="Times New Roman" w:hAnsi="Times New Roman" w:cs="Times New Roman"/>
          <w:sz w:val="28"/>
          <w:szCs w:val="28"/>
        </w:rPr>
        <w:t>意识。面对威胁人类社会生存和发展的共同问题</w:t>
      </w:r>
      <w:r>
        <w:rPr>
          <w:rFonts w:ascii="Times New Roman" w:eastAsia="MingLiU_HKSCS" w:hAnsi="Times New Roman" w:cs="Times New Roman" w:hint="eastAsia"/>
          <w:sz w:val="28"/>
          <w:szCs w:val="28"/>
        </w:rPr>
        <w:t>，</w:t>
      </w:r>
      <w:r>
        <w:rPr>
          <w:rFonts w:ascii="Times New Roman" w:hAnsi="Times New Roman" w:cs="Times New Roman"/>
          <w:sz w:val="28"/>
          <w:szCs w:val="28"/>
        </w:rPr>
        <w:t>各国应该(　</w:t>
      </w:r>
      <w:r>
        <w:rPr>
          <w:rFonts w:ascii="Times New Roman" w:hAnsi="Times New Roman" w:cs="Times New Roman"/>
          <w:b/>
          <w:sz w:val="28"/>
          <w:szCs w:val="28"/>
        </w:rPr>
        <w:t>D</w:t>
      </w:r>
      <w:r>
        <w:rPr>
          <w:rFonts w:ascii="Times New Roman" w:hAnsi="Times New Roman" w:cs="Times New Roman"/>
          <w:sz w:val="28"/>
          <w:szCs w:val="28"/>
        </w:rPr>
        <w:t>　</w:t>
      </w:r>
      <w:r>
        <w:rPr>
          <w:rFonts w:ascii="Times New Roman" w:hAnsi="Times New Roman" w:cs="Times New Roman" w:hint="eastAsia"/>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推行霸权主义</w:t>
      </w:r>
      <w:r>
        <w:rPr>
          <w:rFonts w:ascii="Times New Roman" w:eastAsia="MingLiU_HKSCS" w:hAnsi="Times New Roman" w:cs="Times New Roman" w:hint="eastAsia"/>
          <w:sz w:val="28"/>
          <w:szCs w:val="28"/>
        </w:rPr>
        <w:t>，</w:t>
      </w:r>
      <w:r>
        <w:rPr>
          <w:rFonts w:ascii="Times New Roman" w:hAnsi="Times New Roman" w:cs="Times New Roman"/>
          <w:sz w:val="28"/>
          <w:szCs w:val="28"/>
        </w:rPr>
        <w:t>实施强权政治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设立关税壁垒</w:t>
      </w:r>
      <w:r>
        <w:rPr>
          <w:rFonts w:ascii="Times New Roman" w:eastAsia="MingLiU_HKSCS" w:hAnsi="Times New Roman" w:cs="Times New Roman" w:hint="eastAsia"/>
          <w:sz w:val="28"/>
          <w:szCs w:val="28"/>
        </w:rPr>
        <w:t>，</w:t>
      </w:r>
      <w:r>
        <w:rPr>
          <w:rFonts w:ascii="Times New Roman" w:hAnsi="Times New Roman" w:cs="Times New Roman"/>
          <w:sz w:val="28"/>
          <w:szCs w:val="28"/>
        </w:rPr>
        <w:t>保护本国进出口贸易</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积极参加国际事务</w:t>
      </w:r>
      <w:r>
        <w:rPr>
          <w:rFonts w:ascii="Times New Roman" w:eastAsia="MingLiU_HKSCS" w:hAnsi="Times New Roman" w:cs="Times New Roman" w:hint="eastAsia"/>
          <w:sz w:val="28"/>
          <w:szCs w:val="28"/>
        </w:rPr>
        <w:t>，</w:t>
      </w:r>
      <w:r>
        <w:rPr>
          <w:rFonts w:ascii="Times New Roman" w:hAnsi="Times New Roman" w:cs="Times New Roman"/>
          <w:sz w:val="28"/>
          <w:szCs w:val="28"/>
        </w:rPr>
        <w:t>干涉别国内政</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加强国际合作</w:t>
      </w:r>
      <w:r>
        <w:rPr>
          <w:rFonts w:ascii="Times New Roman" w:eastAsia="MingLiU_HKSCS" w:hAnsi="Times New Roman" w:cs="Times New Roman" w:hint="eastAsia"/>
          <w:sz w:val="28"/>
          <w:szCs w:val="28"/>
        </w:rPr>
        <w:t>，</w:t>
      </w:r>
      <w:r>
        <w:rPr>
          <w:rFonts w:ascii="Times New Roman" w:hAnsi="Times New Roman" w:cs="Times New Roman"/>
          <w:sz w:val="28"/>
          <w:szCs w:val="28"/>
        </w:rPr>
        <w:t>实行可持续发展战略</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二、非选择题(共3小题</w:t>
      </w:r>
      <w:r>
        <w:rPr>
          <w:rFonts w:ascii="MingLiU_HKSCS" w:eastAsia="MingLiU_HKSCS" w:hAnsi="MingLiU_HKSCS" w:cs="MingLiU_HKSCS" w:hint="eastAsia"/>
          <w:sz w:val="28"/>
          <w:szCs w:val="28"/>
        </w:rPr>
        <w:t>，</w:t>
      </w:r>
      <w:r>
        <w:rPr>
          <w:rFonts w:ascii="Times New Roman" w:eastAsia="黑体" w:hAnsi="Times New Roman" w:cs="Times New Roman"/>
          <w:sz w:val="28"/>
          <w:szCs w:val="28"/>
        </w:rPr>
        <w:t>每小题10分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共30分)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MingLiU_HKSCS" w:eastAsia="MingLiU_HKSCS" w:hAnsi="MingLiU_HKSCS" w:cs="MingLiU_HKSCS" w:hint="eastAsia"/>
          <w:sz w:val="28"/>
          <w:szCs w:val="28"/>
        </w:rPr>
        <w:t>．</w:t>
      </w:r>
      <w:r>
        <w:rPr>
          <w:rFonts w:ascii="Times New Roman" w:hAnsi="Times New Roman" w:cs="Times New Roman"/>
          <w:sz w:val="28"/>
          <w:szCs w:val="28"/>
        </w:rPr>
        <w:t>(10分)历史学习是用过去</w:t>
      </w:r>
      <w:r>
        <w:rPr>
          <w:rFonts w:hAnsi="宋体" w:cs="Times New Roman"/>
          <w:sz w:val="28"/>
          <w:szCs w:val="28"/>
        </w:rPr>
        <w:t>“</w:t>
      </w:r>
      <w:r>
        <w:rPr>
          <w:rFonts w:ascii="Times New Roman" w:hAnsi="Times New Roman" w:cs="Times New Roman"/>
          <w:sz w:val="28"/>
          <w:szCs w:val="28"/>
        </w:rPr>
        <w:t>人</w:t>
      </w:r>
      <w:r>
        <w:rPr>
          <w:rFonts w:hAnsi="宋体" w:cs="Times New Roman"/>
          <w:sz w:val="28"/>
          <w:szCs w:val="28"/>
        </w:rPr>
        <w:t>”</w:t>
      </w:r>
      <w:r>
        <w:rPr>
          <w:rFonts w:ascii="Times New Roman" w:hAnsi="Times New Roman" w:cs="Times New Roman"/>
          <w:sz w:val="28"/>
          <w:szCs w:val="28"/>
        </w:rPr>
        <w:t>的经历</w:t>
      </w:r>
      <w:r>
        <w:rPr>
          <w:rFonts w:ascii="Times New Roman" w:eastAsia="MingLiU_HKSCS" w:hAnsi="Times New Roman" w:cs="Times New Roman" w:hint="eastAsia"/>
          <w:sz w:val="28"/>
          <w:szCs w:val="28"/>
        </w:rPr>
        <w:t>，</w:t>
      </w:r>
      <w:r>
        <w:rPr>
          <w:rFonts w:ascii="Times New Roman" w:hAnsi="Times New Roman" w:cs="Times New Roman"/>
          <w:sz w:val="28"/>
          <w:szCs w:val="28"/>
        </w:rPr>
        <w:t>感染、熏陶、启示我们立足现实</w:t>
      </w:r>
      <w:r>
        <w:rPr>
          <w:rFonts w:ascii="Times New Roman" w:eastAsia="MingLiU_HKSCS" w:hAnsi="Times New Roman" w:cs="Times New Roman" w:hint="eastAsia"/>
          <w:sz w:val="28"/>
          <w:szCs w:val="28"/>
        </w:rPr>
        <w:t>，</w:t>
      </w:r>
      <w:r>
        <w:rPr>
          <w:rFonts w:ascii="Times New Roman" w:hAnsi="Times New Roman" w:cs="Times New Roman"/>
          <w:sz w:val="28"/>
          <w:szCs w:val="28"/>
        </w:rPr>
        <w:t>走向未来。阅读材料</w:t>
      </w:r>
      <w:r>
        <w:rPr>
          <w:rFonts w:ascii="Times New Roman" w:eastAsia="MingLiU_HKSCS" w:hAnsi="Times New Roman" w:cs="Times New Roman" w:hint="eastAsia"/>
          <w:sz w:val="28"/>
          <w:szCs w:val="28"/>
        </w:rPr>
        <w:t>，</w:t>
      </w:r>
      <w:r>
        <w:rPr>
          <w:rFonts w:ascii="Times New Roman" w:hAnsi="Times New Roman" w:cs="Times New Roman"/>
          <w:sz w:val="28"/>
          <w:szCs w:val="28"/>
        </w:rPr>
        <w:t>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回答问题。</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【思想指导】</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　</w:t>
      </w:r>
      <w:r>
        <w:rPr>
          <w:rFonts w:ascii="Times New Roman" w:eastAsia="楷体_GB2312" w:hAnsi="Times New Roman" w:cs="Times New Roman"/>
          <w:sz w:val="28"/>
          <w:szCs w:val="28"/>
        </w:rPr>
        <w:t>马克思并未将自己限制在理论上和写作上。在他的一生中</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为组织和</w:t>
      </w:r>
      <w:r>
        <w:rPr>
          <w:rFonts w:ascii="Times New Roman" w:eastAsia="楷体_GB2312" w:hAnsi="Times New Roman" w:cs="Times New Roman" w:hint="eastAsia"/>
          <w:sz w:val="28"/>
          <w:szCs w:val="28"/>
        </w:rPr>
        <w:t>鼓励工人们</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他将知识活动同各种尝试结合起来。</w:t>
      </w:r>
    </w:p>
    <w:p>
      <w:pPr>
        <w:pStyle w:val="PlainText"/>
        <w:ind w:firstLine="4315" w:firstLineChars="1541"/>
        <w:rPr>
          <w:rFonts w:ascii="Times New Roman" w:eastAsia="MingLiU_HKSCS" w:hAnsi="Times New Roman" w:cs="Times New Roman" w:hint="eastAsia"/>
          <w:sz w:val="28"/>
          <w:szCs w:val="28"/>
        </w:rPr>
      </w:pPr>
      <w:r>
        <w:rPr>
          <w:rFonts w:ascii="Times New Roman" w:eastAsia="仿宋_GB2312" w:hAnsi="Times New Roman" w:cs="Times New Roman"/>
          <w:sz w:val="28"/>
          <w:szCs w:val="28"/>
        </w:rPr>
        <w:t>——斯塔夫里阿诺斯《全球通史》</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　</w:t>
      </w:r>
      <w:r>
        <w:rPr>
          <w:rFonts w:ascii="Times New Roman" w:eastAsia="楷体_GB2312" w:hAnsi="Times New Roman" w:cs="Times New Roman"/>
          <w:sz w:val="28"/>
          <w:szCs w:val="28"/>
        </w:rPr>
        <w:t>要拥护那德先生</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便不得不反对孔教</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礼法</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旧思想</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旧伦理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旧政治。要拥护那赛先生</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便不得不反对旧艺术</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旧宗教。</w:t>
      </w:r>
    </w:p>
    <w:p>
      <w:pPr>
        <w:pStyle w:val="PlainText"/>
        <w:ind w:firstLine="3480" w:firstLineChars="1243"/>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《本质罪案之答辩书》(《新青年》)</w:t>
      </w:r>
    </w:p>
    <w:p>
      <w:pPr>
        <w:pStyle w:val="PlainText"/>
        <w:ind w:firstLine="560" w:firstLineChars="200"/>
        <w:rPr>
          <w:rFonts w:ascii="Times New Roman" w:hAnsi="Times New Roman" w:cs="Times New Roman"/>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(1)材料一中马克思在</w:t>
      </w:r>
      <w:r>
        <w:rPr>
          <w:rFonts w:hAnsi="宋体" w:cs="Times New Roman"/>
          <w:sz w:val="28"/>
          <w:szCs w:val="28"/>
        </w:rPr>
        <w:t>“</w:t>
      </w:r>
      <w:r>
        <w:rPr>
          <w:rFonts w:ascii="Times New Roman" w:hAnsi="Times New Roman" w:cs="Times New Roman"/>
          <w:sz w:val="28"/>
          <w:szCs w:val="28"/>
        </w:rPr>
        <w:t>理论上</w:t>
      </w:r>
      <w:r>
        <w:rPr>
          <w:rFonts w:hAnsi="宋体" w:cs="Times New Roman"/>
          <w:sz w:val="28"/>
          <w:szCs w:val="28"/>
        </w:rPr>
        <w:t>”</w:t>
      </w:r>
      <w:r>
        <w:rPr>
          <w:rFonts w:ascii="Times New Roman" w:hAnsi="Times New Roman" w:cs="Times New Roman"/>
          <w:sz w:val="28"/>
          <w:szCs w:val="28"/>
        </w:rPr>
        <w:t>和</w:t>
      </w:r>
      <w:r>
        <w:rPr>
          <w:rFonts w:hAnsi="宋体" w:cs="Times New Roman"/>
          <w:sz w:val="28"/>
          <w:szCs w:val="28"/>
        </w:rPr>
        <w:t>“</w:t>
      </w:r>
      <w:r>
        <w:rPr>
          <w:rFonts w:ascii="Times New Roman" w:hAnsi="Times New Roman" w:cs="Times New Roman"/>
          <w:sz w:val="28"/>
          <w:szCs w:val="28"/>
        </w:rPr>
        <w:t>写作上</w:t>
      </w:r>
      <w:r>
        <w:rPr>
          <w:rFonts w:hAnsi="宋体" w:cs="Times New Roman"/>
          <w:sz w:val="28"/>
          <w:szCs w:val="28"/>
        </w:rPr>
        <w:t>”</w:t>
      </w:r>
      <w:r>
        <w:rPr>
          <w:rFonts w:ascii="Times New Roman" w:hAnsi="Times New Roman" w:cs="Times New Roman"/>
          <w:sz w:val="28"/>
          <w:szCs w:val="28"/>
        </w:rPr>
        <w:t>的重大贡献分别是什么？(2分)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重大贡献：马克思主义；发表《共产党宣言》。</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(2)材料二中的</w:t>
      </w:r>
      <w:r>
        <w:rPr>
          <w:rFonts w:hAnsi="宋体" w:cs="Times New Roman"/>
          <w:sz w:val="28"/>
          <w:szCs w:val="28"/>
        </w:rPr>
        <w:t>“</w:t>
      </w:r>
      <w:r>
        <w:rPr>
          <w:rFonts w:ascii="Times New Roman" w:hAnsi="Times New Roman" w:cs="Times New Roman"/>
          <w:sz w:val="28"/>
          <w:szCs w:val="28"/>
        </w:rPr>
        <w:t>德先生</w:t>
      </w:r>
      <w:r>
        <w:rPr>
          <w:rFonts w:hAnsi="宋体" w:cs="Times New Roman"/>
          <w:sz w:val="28"/>
          <w:szCs w:val="28"/>
        </w:rPr>
        <w:t>”</w:t>
      </w:r>
      <w:r>
        <w:rPr>
          <w:rFonts w:ascii="Times New Roman" w:hAnsi="Times New Roman" w:cs="Times New Roman"/>
          <w:sz w:val="28"/>
          <w:szCs w:val="28"/>
        </w:rPr>
        <w:t>和</w:t>
      </w:r>
      <w:r>
        <w:rPr>
          <w:rFonts w:hAnsi="宋体" w:cs="Times New Roman"/>
          <w:sz w:val="28"/>
          <w:szCs w:val="28"/>
        </w:rPr>
        <w:t>“</w:t>
      </w:r>
      <w:r>
        <w:rPr>
          <w:rFonts w:ascii="Times New Roman" w:hAnsi="Times New Roman" w:cs="Times New Roman"/>
          <w:sz w:val="28"/>
          <w:szCs w:val="28"/>
        </w:rPr>
        <w:t>赛先生</w:t>
      </w:r>
      <w:r>
        <w:rPr>
          <w:rFonts w:hAnsi="宋体" w:cs="Times New Roman"/>
          <w:sz w:val="28"/>
          <w:szCs w:val="28"/>
        </w:rPr>
        <w:t>”</w:t>
      </w:r>
      <w:r>
        <w:rPr>
          <w:rFonts w:ascii="Times New Roman" w:hAnsi="Times New Roman" w:cs="Times New Roman"/>
          <w:sz w:val="28"/>
          <w:szCs w:val="28"/>
        </w:rPr>
        <w:t>分别指什么？拥护</w:t>
      </w:r>
      <w:r>
        <w:rPr>
          <w:rFonts w:hAnsi="宋体" w:cs="Times New Roman"/>
          <w:sz w:val="28"/>
          <w:szCs w:val="28"/>
        </w:rPr>
        <w:t>“</w:t>
      </w:r>
      <w:r>
        <w:rPr>
          <w:rFonts w:ascii="Times New Roman" w:hAnsi="Times New Roman" w:cs="Times New Roman"/>
          <w:sz w:val="28"/>
          <w:szCs w:val="28"/>
        </w:rPr>
        <w:t>德先生</w:t>
      </w:r>
      <w:r>
        <w:rPr>
          <w:rFonts w:hAnsi="宋体" w:cs="Times New Roman"/>
          <w:sz w:val="28"/>
          <w:szCs w:val="28"/>
        </w:rPr>
        <w:t>”</w:t>
      </w:r>
      <w:r>
        <w:rPr>
          <w:rFonts w:ascii="Times New Roman" w:hAnsi="Times New Roman" w:cs="Times New Roman"/>
          <w:sz w:val="28"/>
          <w:szCs w:val="28"/>
        </w:rPr>
        <w:t>和</w:t>
      </w:r>
      <w:r>
        <w:rPr>
          <w:rFonts w:hAnsi="宋体" w:cs="Times New Roman"/>
          <w:sz w:val="28"/>
          <w:szCs w:val="28"/>
        </w:rPr>
        <w:t>“</w:t>
      </w:r>
      <w:r>
        <w:rPr>
          <w:rFonts w:ascii="Times New Roman" w:hAnsi="Times New Roman" w:cs="Times New Roman"/>
          <w:sz w:val="28"/>
          <w:szCs w:val="28"/>
        </w:rPr>
        <w:t>赛先生</w:t>
      </w:r>
      <w:r>
        <w:rPr>
          <w:rFonts w:hAnsi="宋体" w:cs="Times New Roman"/>
          <w:sz w:val="28"/>
          <w:szCs w:val="28"/>
        </w:rPr>
        <w:t>”</w:t>
      </w:r>
      <w:r>
        <w:rPr>
          <w:rFonts w:ascii="Times New Roman" w:hAnsi="Times New Roman" w:cs="Times New Roman"/>
          <w:sz w:val="28"/>
          <w:szCs w:val="28"/>
        </w:rPr>
        <w:t>的代表人物有谁？(列举一个人物即可)(3分)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民主；科学。代表人物：陈独秀或鲁迅、胡适。</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【政治先驱】</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　</w:t>
      </w:r>
      <w:r>
        <w:rPr>
          <w:rFonts w:ascii="Times New Roman" w:eastAsia="楷体_GB2312" w:hAnsi="Times New Roman" w:cs="Times New Roman"/>
          <w:sz w:val="28"/>
          <w:szCs w:val="28"/>
        </w:rPr>
        <w:t>此一省欲事</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彼一省亦欲起事</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不相联络</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各自号召。终必成秦末二十四国之争</w:t>
      </w:r>
      <w:r>
        <w:rPr>
          <w:rFonts w:hAnsi="宋体" w:cs="Times New Roman"/>
          <w:sz w:val="28"/>
          <w:szCs w:val="28"/>
        </w:rPr>
        <w:t>……</w:t>
      </w:r>
      <w:r>
        <w:rPr>
          <w:rFonts w:ascii="Times New Roman" w:eastAsia="楷体_GB2312" w:hAnsi="Times New Roman" w:cs="Times New Roman"/>
          <w:sz w:val="28"/>
          <w:szCs w:val="28"/>
        </w:rPr>
        <w:t>故现今之主义</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总以互相联络为要。</w:t>
      </w:r>
    </w:p>
    <w:p>
      <w:pPr>
        <w:pStyle w:val="PlainText"/>
        <w:ind w:firstLine="2646" w:firstLineChars="945"/>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孙中山《与陈天华等的谈话》1905年</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材料四　</w:t>
      </w:r>
      <w:r>
        <w:rPr>
          <w:rFonts w:ascii="Times New Roman" w:eastAsia="楷体_GB2312" w:hAnsi="Times New Roman" w:cs="Times New Roman"/>
          <w:sz w:val="28"/>
          <w:szCs w:val="28"/>
        </w:rPr>
        <w:t>现在</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我已经完成了赋予我的使命</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我将退出这个伟大的舞台</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并且向尊严的国会告别。</w:t>
      </w:r>
    </w:p>
    <w:p>
      <w:pPr>
        <w:pStyle w:val="PlainText"/>
        <w:ind w:firstLine="2646" w:firstLineChars="945"/>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华盛顿在向国会交出军权仪式上的讲话</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(3)材料三中孙中山为</w:t>
      </w:r>
      <w:r>
        <w:rPr>
          <w:rFonts w:hAnsi="宋体" w:cs="Times New Roman"/>
          <w:sz w:val="28"/>
          <w:szCs w:val="28"/>
        </w:rPr>
        <w:t>“</w:t>
      </w:r>
      <w:r>
        <w:rPr>
          <w:rFonts w:ascii="Times New Roman" w:hAnsi="Times New Roman" w:cs="Times New Roman"/>
          <w:sz w:val="28"/>
          <w:szCs w:val="28"/>
        </w:rPr>
        <w:t>互相联络</w:t>
      </w:r>
      <w:r>
        <w:rPr>
          <w:rFonts w:hAnsi="宋体" w:cs="Times New Roman"/>
          <w:sz w:val="28"/>
          <w:szCs w:val="28"/>
        </w:rPr>
        <w:t>”</w:t>
      </w:r>
      <w:r>
        <w:rPr>
          <w:rFonts w:ascii="Times New Roman" w:hAnsi="Times New Roman" w:cs="Times New Roman"/>
          <w:sz w:val="28"/>
          <w:szCs w:val="28"/>
        </w:rPr>
        <w:t>建立了什么组织？(1分)</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中国同盟会。</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(4)材料四中</w:t>
      </w:r>
      <w:r>
        <w:rPr>
          <w:rFonts w:hAnsi="宋体" w:cs="Times New Roman"/>
          <w:sz w:val="28"/>
          <w:szCs w:val="28"/>
        </w:rPr>
        <w:t>“</w:t>
      </w:r>
      <w:r>
        <w:rPr>
          <w:rFonts w:ascii="Times New Roman" w:hAnsi="Times New Roman" w:cs="Times New Roman"/>
          <w:sz w:val="28"/>
          <w:szCs w:val="28"/>
        </w:rPr>
        <w:t>赋予我的使命</w:t>
      </w:r>
      <w:r>
        <w:rPr>
          <w:rFonts w:hAnsi="宋体" w:cs="Times New Roman"/>
          <w:sz w:val="28"/>
          <w:szCs w:val="28"/>
        </w:rPr>
        <w:t>”</w:t>
      </w:r>
      <w:r>
        <w:rPr>
          <w:rFonts w:ascii="Times New Roman" w:hAnsi="Times New Roman" w:cs="Times New Roman"/>
          <w:sz w:val="28"/>
          <w:szCs w:val="28"/>
        </w:rPr>
        <w:t>指的是什么？(2分)</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领导美国独立战争。</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【科技发明】</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(5)科技给社会带来变化。写出以下两位发明家的名字。(2分)</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1085850" cy="723900"/>
            <wp:effectExtent l="0" t="0" r="0" b="0"/>
            <wp:docPr id="4"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176176" name="图片 46"/>
                    <pic:cNvPicPr>
                      <a:picLocks noChangeAspect="1"/>
                    </pic:cNvPicPr>
                  </pic:nvPicPr>
                  <pic:blipFill>
                    <a:blip xmlns:r="http://schemas.openxmlformats.org/officeDocument/2006/relationships" r:embed="rId12" r:link="rId13"/>
                    <a:stretch>
                      <a:fillRect/>
                    </a:stretch>
                  </pic:blipFill>
                  <pic:spPr>
                    <a:xfrm>
                      <a:off x="0" y="0"/>
                      <a:ext cx="1085850" cy="723900"/>
                    </a:xfrm>
                    <a:prstGeom prst="rect">
                      <a:avLst/>
                    </a:prstGeom>
                    <a:noFill/>
                    <a:ln>
                      <a:noFill/>
                    </a:ln>
                  </pic:spPr>
                </pic:pic>
              </a:graphicData>
            </a:graphic>
          </wp:inline>
        </w:drawing>
      </w:r>
      <w:r>
        <w:rPr>
          <w:rFonts w:ascii="Times New Roman" w:hAnsi="Times New Roman" w:cs="Times New Roman"/>
          <w:sz w:val="28"/>
          <w:szCs w:val="28"/>
        </w:rPr>
        <w:t>　　　　　　</w:t>
      </w:r>
      <w:r>
        <w:rPr>
          <w:rFonts w:ascii="Times New Roman" w:hAnsi="Times New Roman" w:cs="Times New Roman"/>
          <w:sz w:val="28"/>
          <w:szCs w:val="28"/>
        </w:rPr>
        <w:drawing>
          <wp:inline distT="0" distB="0" distL="114300" distR="114300">
            <wp:extent cx="1171575" cy="838200"/>
            <wp:effectExtent l="0" t="0" r="9525" b="0"/>
            <wp:docPr id="5"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663136" name="图片 47"/>
                    <pic:cNvPicPr>
                      <a:picLocks noChangeAspect="1"/>
                    </pic:cNvPicPr>
                  </pic:nvPicPr>
                  <pic:blipFill>
                    <a:blip xmlns:r="http://schemas.openxmlformats.org/officeDocument/2006/relationships" r:embed="rId14" r:link="rId15"/>
                    <a:stretch>
                      <a:fillRect/>
                    </a:stretch>
                  </pic:blipFill>
                  <pic:spPr>
                    <a:xfrm>
                      <a:off x="0" y="0"/>
                      <a:ext cx="1171575" cy="838200"/>
                    </a:xfrm>
                    <a:prstGeom prst="rect">
                      <a:avLst/>
                    </a:prstGeom>
                    <a:noFill/>
                    <a:ln>
                      <a:noFill/>
                    </a:ln>
                  </pic:spPr>
                </pic:pic>
              </a:graphicData>
            </a:graphic>
          </wp:inline>
        </w:drawing>
      </w:r>
    </w:p>
    <w:p>
      <w:pPr>
        <w:pStyle w:val="PlainText"/>
        <w:ind w:firstLine="1812" w:firstLineChars="647"/>
        <w:rPr>
          <w:rFonts w:ascii="Times New Roman" w:eastAsia="宋体" w:hAnsi="Times New Roman" w:cs="Times New Roman" w:hint="default"/>
          <w:b/>
          <w:bCs/>
          <w:sz w:val="28"/>
          <w:szCs w:val="28"/>
          <w:u w:val="single"/>
          <w:lang w:val="en-US" w:eastAsia="zh-CN"/>
        </w:rPr>
      </w:pPr>
      <w:r>
        <w:rPr>
          <w:rFonts w:ascii="Times New Roman" w:hAnsi="Times New Roman" w:cs="Times New Roman"/>
          <w:sz w:val="28"/>
          <w:szCs w:val="28"/>
        </w:rPr>
        <w:t>A</w:t>
      </w:r>
      <w:r>
        <w:rPr>
          <w:rFonts w:ascii="Times New Roman" w:hAnsi="Times New Roman" w:cs="Times New Roman"/>
          <w:b/>
          <w:bCs/>
          <w:sz w:val="28"/>
          <w:szCs w:val="28"/>
          <w:u w:val="single"/>
        </w:rPr>
        <w:t>：爱迪生　　　</w:t>
      </w:r>
      <w:r>
        <w:rPr>
          <w:rFonts w:ascii="Times New Roman" w:hAnsi="Times New Roman" w:cs="Times New Roman"/>
          <w:sz w:val="28"/>
          <w:szCs w:val="28"/>
        </w:rPr>
        <w:t>　　　　　B：</w:t>
      </w:r>
      <w:r>
        <w:rPr>
          <w:rFonts w:ascii="Times New Roman" w:hAnsi="Times New Roman" w:cs="Times New Roman"/>
          <w:b/>
          <w:bCs/>
          <w:sz w:val="28"/>
          <w:szCs w:val="28"/>
          <w:u w:val="single"/>
        </w:rPr>
        <w:t>诺贝尔</w:t>
      </w:r>
      <w:r>
        <w:rPr>
          <w:rFonts w:ascii="Times New Roman" w:hAnsi="Times New Roman" w:cs="Times New Roman" w:hint="eastAsia"/>
          <w:b/>
          <w:bCs/>
          <w:sz w:val="28"/>
          <w:szCs w:val="28"/>
          <w:u w:val="single"/>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MingLiU_HKSCS" w:hAnsi="Times New Roman" w:cs="Times New Roman" w:hint="eastAsia"/>
          <w:sz w:val="28"/>
          <w:szCs w:val="28"/>
        </w:rPr>
        <w:t>．</w:t>
      </w:r>
      <w:r>
        <w:rPr>
          <w:rFonts w:ascii="Times New Roman" w:hAnsi="Times New Roman" w:cs="Times New Roman"/>
          <w:sz w:val="28"/>
          <w:szCs w:val="28"/>
        </w:rPr>
        <w:t>(10分)</w:t>
      </w:r>
      <w:r>
        <w:rPr>
          <w:rFonts w:ascii="Times New Roman" w:eastAsia="楷体_GB2312" w:hAnsi="Times New Roman" w:cs="Times New Roman"/>
          <w:sz w:val="28"/>
          <w:szCs w:val="28"/>
        </w:rPr>
        <w:t>(2019·宜州区一模)</w:t>
      </w:r>
      <w:r>
        <w:rPr>
          <w:rFonts w:ascii="Times New Roman" w:hAnsi="Times New Roman" w:cs="Times New Roman"/>
          <w:sz w:val="28"/>
          <w:szCs w:val="28"/>
        </w:rPr>
        <w:t>2019年是中国改革开放41周年</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41</w:t>
      </w:r>
      <w:r>
        <w:rPr>
          <w:rFonts w:ascii="Times New Roman" w:hAnsi="Times New Roman" w:cs="Times New Roman"/>
          <w:sz w:val="28"/>
          <w:szCs w:val="28"/>
        </w:rPr>
        <w:t>年众志成城</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41</w:t>
      </w:r>
      <w:r>
        <w:rPr>
          <w:rFonts w:ascii="Times New Roman" w:hAnsi="Times New Roman" w:cs="Times New Roman"/>
          <w:sz w:val="28"/>
          <w:szCs w:val="28"/>
        </w:rPr>
        <w:t>年砥砺奋进</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41</w:t>
      </w:r>
      <w:r>
        <w:rPr>
          <w:rFonts w:ascii="Times New Roman" w:hAnsi="Times New Roman" w:cs="Times New Roman"/>
          <w:sz w:val="28"/>
          <w:szCs w:val="28"/>
        </w:rPr>
        <w:t>年春风化雨</w:t>
      </w:r>
      <w:r>
        <w:rPr>
          <w:rFonts w:ascii="Times New Roman" w:eastAsia="MingLiU_HKSCS" w:hAnsi="Times New Roman" w:cs="Times New Roman" w:hint="eastAsia"/>
          <w:sz w:val="28"/>
          <w:szCs w:val="28"/>
        </w:rPr>
        <w:t>，</w:t>
      </w:r>
      <w:r>
        <w:rPr>
          <w:rFonts w:ascii="Times New Roman" w:hAnsi="Times New Roman" w:cs="Times New Roman"/>
          <w:sz w:val="28"/>
          <w:szCs w:val="28"/>
        </w:rPr>
        <w:t>中国人民谱写了国家和民族发展的华丽乐章。阅读材料</w:t>
      </w:r>
      <w:r>
        <w:rPr>
          <w:rFonts w:ascii="Times New Roman" w:eastAsia="MingLiU_HKSCS" w:hAnsi="Times New Roman" w:cs="Times New Roman" w:hint="eastAsia"/>
          <w:sz w:val="28"/>
          <w:szCs w:val="28"/>
        </w:rPr>
        <w:t>，</w:t>
      </w:r>
      <w:r>
        <w:rPr>
          <w:rFonts w:ascii="Times New Roman" w:hAnsi="Times New Roman" w:cs="Times New Roman"/>
          <w:sz w:val="28"/>
          <w:szCs w:val="28"/>
        </w:rPr>
        <w:t>探究问题。</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【走进新时代】</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4972050" cy="2348865"/>
            <wp:effectExtent l="0" t="0" r="0" b="13335"/>
            <wp:docPr id="6"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22796" name="图片 48"/>
                    <pic:cNvPicPr>
                      <a:picLocks noChangeAspect="1"/>
                    </pic:cNvPicPr>
                  </pic:nvPicPr>
                  <pic:blipFill>
                    <a:blip xmlns:r="http://schemas.openxmlformats.org/officeDocument/2006/relationships" r:embed="rId16" r:link="rId17"/>
                    <a:stretch>
                      <a:fillRect/>
                    </a:stretch>
                  </pic:blipFill>
                  <pic:spPr>
                    <a:xfrm>
                      <a:off x="0" y="0"/>
                      <a:ext cx="4972050" cy="2348865"/>
                    </a:xfrm>
                    <a:prstGeom prst="rect">
                      <a:avLst/>
                    </a:prstGeom>
                    <a:noFill/>
                    <a:ln>
                      <a:noFill/>
                    </a:ln>
                  </pic:spPr>
                </pic:pic>
              </a:graphicData>
            </a:graphic>
          </wp:inline>
        </w:drawing>
      </w:r>
    </w:p>
    <w:p>
      <w:pPr>
        <w:pStyle w:val="PlainText"/>
        <w:ind w:firstLine="560" w:firstLineChars="200"/>
        <w:jc w:val="center"/>
        <w:rPr>
          <w:rFonts w:ascii="Times New Roman" w:eastAsia="楷体_GB2312" w:hAnsi="Times New Roman" w:cs="Times New Roman" w:hint="eastAsia"/>
          <w:sz w:val="28"/>
          <w:szCs w:val="28"/>
        </w:rPr>
      </w:pPr>
      <w:r>
        <w:rPr>
          <w:rFonts w:ascii="Times New Roman" w:eastAsia="楷体_GB2312" w:hAnsi="Times New Roman" w:cs="Times New Roman"/>
          <w:sz w:val="28"/>
          <w:szCs w:val="28"/>
        </w:rPr>
        <w:t>建设中国特色社会主义道路历程示意图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(1)请将图中年代尺中</w:t>
      </w:r>
      <w:r>
        <w:rPr>
          <w:rFonts w:hAnsi="宋体" w:cs="Times New Roman"/>
          <w:sz w:val="28"/>
          <w:szCs w:val="28"/>
        </w:rPr>
        <w:t>①②③④⑤</w:t>
      </w:r>
      <w:r>
        <w:rPr>
          <w:rFonts w:ascii="Times New Roman" w:hAnsi="Times New Roman" w:cs="Times New Roman"/>
          <w:sz w:val="28"/>
          <w:szCs w:val="28"/>
        </w:rPr>
        <w:t>处的内容补充完整。(5分)</w:t>
      </w:r>
    </w:p>
    <w:p>
      <w:pPr>
        <w:pStyle w:val="PlainText"/>
        <w:ind w:firstLine="560" w:firstLineChars="200"/>
        <w:rPr>
          <w:rFonts w:ascii="Times New Roman" w:eastAsia="MingLiU_HKSCS" w:hAnsi="Times New Roman" w:cs="Times New Roman" w:hint="eastAsia"/>
          <w:b/>
          <w:bCs/>
          <w:sz w:val="28"/>
          <w:szCs w:val="28"/>
        </w:rPr>
      </w:pPr>
      <w:r>
        <w:rPr>
          <w:rFonts w:hAnsi="宋体" w:cs="Times New Roman"/>
          <w:b/>
          <w:bCs/>
          <w:sz w:val="28"/>
          <w:szCs w:val="28"/>
        </w:rPr>
        <w:t>①</w:t>
      </w:r>
      <w:r>
        <w:rPr>
          <w:rFonts w:ascii="Times New Roman" w:hAnsi="Times New Roman" w:cs="Times New Roman"/>
          <w:b/>
          <w:bCs/>
          <w:sz w:val="28"/>
          <w:szCs w:val="28"/>
        </w:rPr>
        <w:t>改革开放；</w:t>
      </w:r>
      <w:r>
        <w:rPr>
          <w:rFonts w:hAnsi="宋体" w:cs="Times New Roman"/>
          <w:b/>
          <w:bCs/>
          <w:sz w:val="28"/>
          <w:szCs w:val="28"/>
        </w:rPr>
        <w:t>②</w:t>
      </w:r>
      <w:r>
        <w:rPr>
          <w:rFonts w:ascii="Times New Roman" w:hAnsi="Times New Roman" w:cs="Times New Roman"/>
          <w:b/>
          <w:bCs/>
          <w:sz w:val="28"/>
          <w:szCs w:val="28"/>
        </w:rPr>
        <w:t>1992年；</w:t>
      </w:r>
      <w:r>
        <w:rPr>
          <w:rFonts w:hAnsi="宋体" w:cs="Times New Roman"/>
          <w:b/>
          <w:bCs/>
          <w:sz w:val="28"/>
          <w:szCs w:val="28"/>
        </w:rPr>
        <w:t>③“</w:t>
      </w:r>
      <w:r>
        <w:rPr>
          <w:rFonts w:ascii="Times New Roman" w:hAnsi="Times New Roman" w:cs="Times New Roman"/>
          <w:b/>
          <w:bCs/>
          <w:sz w:val="28"/>
          <w:szCs w:val="28"/>
        </w:rPr>
        <w:t>三个代表</w:t>
      </w:r>
      <w:r>
        <w:rPr>
          <w:rFonts w:hAnsi="宋体" w:cs="Times New Roman"/>
          <w:b/>
          <w:bCs/>
          <w:sz w:val="28"/>
          <w:szCs w:val="28"/>
        </w:rPr>
        <w:t>”</w:t>
      </w:r>
      <w:r>
        <w:rPr>
          <w:rFonts w:ascii="Times New Roman" w:hAnsi="Times New Roman" w:cs="Times New Roman"/>
          <w:b/>
          <w:bCs/>
          <w:sz w:val="28"/>
          <w:szCs w:val="28"/>
        </w:rPr>
        <w:t>重要思想；</w:t>
      </w:r>
      <w:r>
        <w:rPr>
          <w:rFonts w:hAnsi="宋体" w:cs="Times New Roman"/>
          <w:b/>
          <w:bCs/>
          <w:sz w:val="28"/>
          <w:szCs w:val="28"/>
        </w:rPr>
        <w:t>④</w:t>
      </w:r>
      <w:r>
        <w:rPr>
          <w:rFonts w:ascii="Times New Roman" w:hAnsi="Times New Roman" w:cs="Times New Roman"/>
          <w:b/>
          <w:bCs/>
          <w:sz w:val="28"/>
          <w:szCs w:val="28"/>
        </w:rPr>
        <w:t>科学发展观；</w:t>
      </w:r>
      <w:r>
        <w:rPr>
          <w:rFonts w:hAnsi="宋体" w:cs="Times New Roman"/>
          <w:b/>
          <w:bCs/>
          <w:sz w:val="28"/>
          <w:szCs w:val="28"/>
        </w:rPr>
        <w:t>⑤</w:t>
      </w:r>
      <w:r>
        <w:rPr>
          <w:rFonts w:ascii="Times New Roman" w:hAnsi="Times New Roman" w:cs="Times New Roman"/>
          <w:b/>
          <w:bCs/>
          <w:sz w:val="28"/>
          <w:szCs w:val="28"/>
        </w:rPr>
        <w:t>习近平</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【在希望的田野上】</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405380" cy="1721485"/>
            <wp:effectExtent l="0" t="0" r="13970" b="12065"/>
            <wp:docPr id="7"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6761399" name="图片 49"/>
                    <pic:cNvPicPr>
                      <a:picLocks noChangeAspect="1"/>
                    </pic:cNvPicPr>
                  </pic:nvPicPr>
                  <pic:blipFill>
                    <a:blip xmlns:r="http://schemas.openxmlformats.org/officeDocument/2006/relationships" r:embed="rId18" r:link="rId19"/>
                    <a:stretch>
                      <a:fillRect/>
                    </a:stretch>
                  </pic:blipFill>
                  <pic:spPr>
                    <a:xfrm>
                      <a:off x="0" y="0"/>
                      <a:ext cx="2405380" cy="1721485"/>
                    </a:xfrm>
                    <a:prstGeom prst="rect">
                      <a:avLst/>
                    </a:prstGeom>
                    <a:noFill/>
                    <a:ln>
                      <a:noFill/>
                    </a:ln>
                  </pic:spPr>
                </pic:pic>
              </a:graphicData>
            </a:graphic>
          </wp:inline>
        </w:drawing>
      </w:r>
    </w:p>
    <w:p>
      <w:pPr>
        <w:pStyle w:val="PlainText"/>
        <w:ind w:firstLine="560" w:firstLineChars="200"/>
        <w:jc w:val="center"/>
        <w:rPr>
          <w:rFonts w:ascii="Times New Roman" w:hAnsi="Times New Roman" w:cs="Times New Roman" w:hint="eastAsia"/>
          <w:sz w:val="28"/>
          <w:szCs w:val="28"/>
        </w:rPr>
      </w:pPr>
      <w:r>
        <w:rPr>
          <w:rFonts w:ascii="Times New Roman" w:eastAsia="楷体_GB2312" w:hAnsi="Times New Roman" w:cs="Times New Roman"/>
          <w:sz w:val="28"/>
          <w:szCs w:val="28"/>
        </w:rPr>
        <w:t>图一　小岗村</w:t>
      </w:r>
      <w:r>
        <w:rPr>
          <w:rFonts w:hAnsi="宋体" w:cs="Times New Roman"/>
          <w:sz w:val="28"/>
          <w:szCs w:val="28"/>
        </w:rPr>
        <w:t>“</w:t>
      </w:r>
      <w:r>
        <w:rPr>
          <w:rFonts w:ascii="Times New Roman" w:eastAsia="楷体_GB2312" w:hAnsi="Times New Roman" w:cs="Times New Roman"/>
          <w:sz w:val="28"/>
          <w:szCs w:val="28"/>
        </w:rPr>
        <w:t>大包干</w:t>
      </w:r>
      <w:r>
        <w:rPr>
          <w:rFonts w:hAnsi="宋体" w:cs="Times New Roman"/>
          <w:sz w:val="28"/>
          <w:szCs w:val="28"/>
        </w:rPr>
        <w:t>”</w:t>
      </w:r>
      <w:r>
        <w:rPr>
          <w:rFonts w:ascii="Times New Roman" w:eastAsia="楷体_GB2312" w:hAnsi="Times New Roman" w:cs="Times New Roman"/>
          <w:sz w:val="28"/>
          <w:szCs w:val="28"/>
        </w:rPr>
        <w:t>纪念馆里保存的</w:t>
      </w:r>
      <w:r>
        <w:rPr>
          <w:rFonts w:hAnsi="宋体" w:cs="Times New Roman"/>
          <w:sz w:val="28"/>
          <w:szCs w:val="28"/>
        </w:rPr>
        <w:t>“</w:t>
      </w:r>
      <w:r>
        <w:rPr>
          <w:rFonts w:ascii="Times New Roman" w:eastAsia="楷体_GB2312" w:hAnsi="Times New Roman" w:cs="Times New Roman"/>
          <w:sz w:val="28"/>
          <w:szCs w:val="28"/>
        </w:rPr>
        <w:t>生死契约</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(2)图一的这张</w:t>
      </w:r>
      <w:r>
        <w:rPr>
          <w:rFonts w:hAnsi="宋体" w:cs="Times New Roman"/>
          <w:sz w:val="28"/>
          <w:szCs w:val="28"/>
        </w:rPr>
        <w:t>“</w:t>
      </w:r>
      <w:r>
        <w:rPr>
          <w:rFonts w:ascii="Times New Roman" w:hAnsi="Times New Roman" w:cs="Times New Roman"/>
          <w:sz w:val="28"/>
          <w:szCs w:val="28"/>
        </w:rPr>
        <w:t>生死契约</w:t>
      </w:r>
      <w:r>
        <w:rPr>
          <w:rFonts w:hAnsi="宋体" w:cs="Times New Roman"/>
          <w:sz w:val="28"/>
          <w:szCs w:val="28"/>
        </w:rPr>
        <w:t>”</w:t>
      </w:r>
      <w:r>
        <w:rPr>
          <w:rFonts w:ascii="Times New Roman" w:hAnsi="Times New Roman" w:cs="Times New Roman"/>
          <w:sz w:val="28"/>
          <w:szCs w:val="28"/>
        </w:rPr>
        <w:t>是中国农村改革的第一份宣言</w:t>
      </w:r>
      <w:r>
        <w:rPr>
          <w:rFonts w:ascii="Times New Roman" w:eastAsia="MingLiU_HKSCS" w:hAnsi="Times New Roman" w:cs="Times New Roman" w:hint="eastAsia"/>
          <w:sz w:val="28"/>
          <w:szCs w:val="28"/>
        </w:rPr>
        <w:t>，</w:t>
      </w:r>
      <w:r>
        <w:rPr>
          <w:rFonts w:ascii="Times New Roman" w:hAnsi="Times New Roman" w:cs="Times New Roman"/>
          <w:sz w:val="28"/>
          <w:szCs w:val="28"/>
        </w:rPr>
        <w:t>在中</w:t>
      </w:r>
      <w:r>
        <w:rPr>
          <w:rFonts w:ascii="Times New Roman" w:hAnsi="Times New Roman" w:cs="Times New Roman" w:hint="eastAsia"/>
          <w:sz w:val="28"/>
          <w:szCs w:val="28"/>
        </w:rPr>
        <w:t>央的支持和倡导下</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什么制度在全国农村推开？改革后凤阳县小岗村农业产量比上年增长了</w:t>
      </w:r>
      <w:r>
        <w:rPr>
          <w:rFonts w:ascii="Times New Roman" w:hAnsi="Times New Roman" w:cs="Times New Roman"/>
          <w:sz w:val="28"/>
          <w:szCs w:val="28"/>
        </w:rPr>
        <w:t>6倍多</w:t>
      </w:r>
      <w:r>
        <w:rPr>
          <w:rFonts w:ascii="Times New Roman" w:eastAsia="MingLiU_HKSCS" w:hAnsi="Times New Roman" w:cs="Times New Roman" w:hint="eastAsia"/>
          <w:sz w:val="28"/>
          <w:szCs w:val="28"/>
        </w:rPr>
        <w:t>，</w:t>
      </w:r>
      <w:r>
        <w:rPr>
          <w:rFonts w:ascii="Times New Roman" w:hAnsi="Times New Roman" w:cs="Times New Roman"/>
          <w:sz w:val="28"/>
          <w:szCs w:val="28"/>
        </w:rPr>
        <w:t>这种变化带给我们的启示是什么？(3分)</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家庭联产承包责任制。启示：只有生产关系适应了生产力的发展</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才能调动起农民的生产积极性。</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【春天的故事】</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952875" cy="2928620"/>
            <wp:effectExtent l="0" t="0" r="9525" b="5080"/>
            <wp:docPr id="8"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325673" name="图片 50"/>
                    <pic:cNvPicPr>
                      <a:picLocks noChangeAspect="1"/>
                    </pic:cNvPicPr>
                  </pic:nvPicPr>
                  <pic:blipFill>
                    <a:blip xmlns:r="http://schemas.openxmlformats.org/officeDocument/2006/relationships" r:embed="rId20" r:link="rId21"/>
                    <a:stretch>
                      <a:fillRect/>
                    </a:stretch>
                  </pic:blipFill>
                  <pic:spPr>
                    <a:xfrm>
                      <a:off x="0" y="0"/>
                      <a:ext cx="3952875" cy="2928620"/>
                    </a:xfrm>
                    <a:prstGeom prst="rect">
                      <a:avLst/>
                    </a:prstGeom>
                    <a:noFill/>
                    <a:ln>
                      <a:noFill/>
                    </a:ln>
                  </pic:spPr>
                </pic:pic>
              </a:graphicData>
            </a:graphic>
          </wp:inline>
        </w:drawing>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图二　中国对外开放格局形成示意图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(3)根据图二并结合所学知识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叙述我国形成了怎样的对外开放格局？写出</w:t>
      </w:r>
      <w:r>
        <w:rPr>
          <w:rFonts w:hAnsi="宋体" w:cs="Times New Roman"/>
          <w:sz w:val="28"/>
          <w:szCs w:val="28"/>
        </w:rPr>
        <w:t>⑥</w:t>
      </w:r>
      <w:r>
        <w:rPr>
          <w:rFonts w:ascii="Times New Roman" w:hAnsi="Times New Roman" w:cs="Times New Roman"/>
          <w:sz w:val="28"/>
          <w:szCs w:val="28"/>
        </w:rPr>
        <w:t>1990</w:t>
      </w:r>
      <w:r>
        <w:rPr>
          <w:rFonts w:ascii="Times New Roman" w:hAnsi="Times New Roman" w:cs="Times New Roman" w:hint="eastAsia"/>
          <w:sz w:val="28"/>
          <w:szCs w:val="28"/>
        </w:rPr>
        <w:t>年建立什么开发区？(</w:t>
      </w:r>
      <w:r>
        <w:rPr>
          <w:rFonts w:ascii="Times New Roman" w:hAnsi="Times New Roman" w:cs="Times New Roman"/>
          <w:sz w:val="28"/>
          <w:szCs w:val="28"/>
        </w:rPr>
        <w:t>2分)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经济特区—沿海开放城市—沿海经济开放区—内地</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全方位</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多层次</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点面结合的对外开放格局。上海浦东开发区。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18</w:t>
      </w:r>
      <w:r>
        <w:rPr>
          <w:rFonts w:ascii="Times New Roman" w:eastAsia="MingLiU_HKSCS" w:hAnsi="Times New Roman" w:cs="Times New Roman" w:hint="eastAsia"/>
          <w:sz w:val="28"/>
          <w:szCs w:val="28"/>
        </w:rPr>
        <w:t>．</w:t>
      </w:r>
      <w:r>
        <w:rPr>
          <w:rFonts w:ascii="Times New Roman" w:hAnsi="Times New Roman" w:cs="Times New Roman"/>
          <w:sz w:val="28"/>
          <w:szCs w:val="28"/>
        </w:rPr>
        <w:t>(10分)某校九年级(2)班同学以</w:t>
      </w:r>
      <w:r>
        <w:rPr>
          <w:rFonts w:hAnsi="宋体" w:cs="Times New Roman"/>
          <w:sz w:val="28"/>
          <w:szCs w:val="28"/>
        </w:rPr>
        <w:t>“</w:t>
      </w:r>
      <w:r>
        <w:rPr>
          <w:rFonts w:ascii="Times New Roman" w:hAnsi="Times New Roman" w:cs="Times New Roman"/>
          <w:sz w:val="28"/>
          <w:szCs w:val="28"/>
        </w:rPr>
        <w:t>民族主义与全球化</w:t>
      </w:r>
      <w:r>
        <w:rPr>
          <w:rFonts w:hAnsi="宋体" w:cs="Times New Roman"/>
          <w:sz w:val="28"/>
          <w:szCs w:val="28"/>
        </w:rPr>
        <w:t>”</w:t>
      </w:r>
      <w:r>
        <w:rPr>
          <w:rFonts w:ascii="Times New Roman" w:hAnsi="Times New Roman" w:cs="Times New Roman"/>
          <w:sz w:val="28"/>
          <w:szCs w:val="28"/>
        </w:rPr>
        <w:t>为主题进行探究</w:t>
      </w:r>
      <w:r>
        <w:rPr>
          <w:rFonts w:ascii="Times New Roman" w:eastAsia="MingLiU_HKSCS" w:hAnsi="Times New Roman" w:cs="Times New Roman" w:hint="eastAsia"/>
          <w:sz w:val="28"/>
          <w:szCs w:val="28"/>
        </w:rPr>
        <w:t>，</w:t>
      </w:r>
      <w:r>
        <w:rPr>
          <w:rFonts w:ascii="Times New Roman" w:hAnsi="Times New Roman" w:cs="Times New Roman"/>
          <w:sz w:val="28"/>
          <w:szCs w:val="28"/>
        </w:rPr>
        <w:t>请你参与。</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【民族主义发展】</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w:t>
      </w:r>
    </w:p>
    <w:p>
      <w:pPr>
        <w:pStyle w:val="PlainText"/>
        <w:ind w:firstLine="560" w:firstLineChars="200"/>
        <w:rPr>
          <w:rFonts w:ascii="Times New Roman" w:eastAsia="楷体_GB2312" w:hAnsi="Times New Roman" w:cs="Times New Roman"/>
          <w:sz w:val="28"/>
          <w:szCs w:val="28"/>
        </w:rPr>
      </w:pPr>
      <w:r>
        <w:rPr>
          <w:rFonts w:ascii="Times New Roman" w:eastAsia="楷体_GB2312" w:hAnsi="Times New Roman" w:cs="Times New Roman"/>
          <w:sz w:val="28"/>
          <w:szCs w:val="28"/>
        </w:rPr>
        <w:t>民族主义发展历程表</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037"/>
        <w:gridCol w:w="2101"/>
        <w:gridCol w:w="1909"/>
        <w:gridCol w:w="2569"/>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2037"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阶段</w:t>
            </w:r>
          </w:p>
        </w:tc>
        <w:tc>
          <w:tcPr>
            <w:tcW w:w="2101"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时间</w:t>
            </w:r>
          </w:p>
        </w:tc>
        <w:tc>
          <w:tcPr>
            <w:tcW w:w="190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主要涉及地区</w:t>
            </w:r>
          </w:p>
        </w:tc>
        <w:tc>
          <w:tcPr>
            <w:tcW w:w="2569"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主要表</w:t>
            </w:r>
            <w:r>
              <w:rPr>
                <w:rFonts w:ascii="Times New Roman" w:eastAsia="楷体_GB2312" w:hAnsi="Times New Roman" w:cs="Times New Roman" w:hint="eastAsia"/>
                <w:sz w:val="28"/>
                <w:szCs w:val="28"/>
              </w:rPr>
              <w:t>现</w:t>
            </w:r>
          </w:p>
        </w:tc>
      </w:tr>
      <w:tr>
        <w:tblPrEx>
          <w:tblW w:w="0" w:type="auto"/>
          <w:jc w:val="center"/>
          <w:tblLayout w:type="fixed"/>
          <w:tblCellMar>
            <w:top w:w="0" w:type="dxa"/>
            <w:left w:w="108" w:type="dxa"/>
            <w:bottom w:w="0" w:type="dxa"/>
            <w:right w:w="108" w:type="dxa"/>
          </w:tblCellMar>
        </w:tblPrEx>
        <w:trPr>
          <w:jc w:val="center"/>
        </w:trPr>
        <w:tc>
          <w:tcPr>
            <w:tcW w:w="2037"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第一阶段形成</w:t>
            </w:r>
          </w:p>
        </w:tc>
        <w:tc>
          <w:tcPr>
            <w:tcW w:w="2101"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16世纪—19世纪中叶</w:t>
            </w:r>
          </w:p>
        </w:tc>
        <w:tc>
          <w:tcPr>
            <w:tcW w:w="1909"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由欧洲到北美</w:t>
            </w:r>
          </w:p>
        </w:tc>
        <w:tc>
          <w:tcPr>
            <w:tcW w:w="2569"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民族主义和民主主义融为一体</w:t>
            </w:r>
          </w:p>
        </w:tc>
      </w:tr>
      <w:tr>
        <w:tblPrEx>
          <w:tblW w:w="0" w:type="auto"/>
          <w:jc w:val="center"/>
          <w:tblLayout w:type="fixed"/>
          <w:tblCellMar>
            <w:top w:w="0" w:type="dxa"/>
            <w:left w:w="108" w:type="dxa"/>
            <w:bottom w:w="0" w:type="dxa"/>
            <w:right w:w="108" w:type="dxa"/>
          </w:tblCellMar>
        </w:tblPrEx>
        <w:trPr>
          <w:jc w:val="center"/>
        </w:trPr>
        <w:tc>
          <w:tcPr>
            <w:tcW w:w="2037"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第二阶段发展和扩散</w:t>
            </w:r>
          </w:p>
        </w:tc>
        <w:tc>
          <w:tcPr>
            <w:tcW w:w="2101"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19世纪中叶—20世纪中叶</w:t>
            </w:r>
          </w:p>
        </w:tc>
        <w:tc>
          <w:tcPr>
            <w:tcW w:w="1909"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逐渐波及世界</w:t>
            </w:r>
          </w:p>
        </w:tc>
        <w:tc>
          <w:tcPr>
            <w:tcW w:w="2569"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民族国家的涌现；民族解放运动的兴起</w:t>
            </w:r>
          </w:p>
        </w:tc>
      </w:tr>
      <w:tr>
        <w:tblPrEx>
          <w:tblW w:w="0" w:type="auto"/>
          <w:jc w:val="center"/>
          <w:tblLayout w:type="fixed"/>
          <w:tblCellMar>
            <w:top w:w="0" w:type="dxa"/>
            <w:left w:w="108" w:type="dxa"/>
            <w:bottom w:w="0" w:type="dxa"/>
            <w:right w:w="108" w:type="dxa"/>
          </w:tblCellMar>
        </w:tblPrEx>
        <w:trPr>
          <w:jc w:val="center"/>
        </w:trPr>
        <w:tc>
          <w:tcPr>
            <w:tcW w:w="2037"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第三阶段在全球的确立</w:t>
            </w:r>
          </w:p>
        </w:tc>
        <w:tc>
          <w:tcPr>
            <w:tcW w:w="2101"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20世纪中叶—20世纪90年代</w:t>
            </w:r>
          </w:p>
        </w:tc>
        <w:tc>
          <w:tcPr>
            <w:tcW w:w="1909"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亚、非、拉地区和欧洲</w:t>
            </w:r>
          </w:p>
        </w:tc>
        <w:tc>
          <w:tcPr>
            <w:tcW w:w="2569"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亚、非、拉民主运动和欧洲共同体的形成</w:t>
            </w:r>
          </w:p>
        </w:tc>
      </w:tr>
      <w:tr>
        <w:tblPrEx>
          <w:tblW w:w="0" w:type="auto"/>
          <w:jc w:val="center"/>
          <w:tblLayout w:type="fixed"/>
          <w:tblCellMar>
            <w:top w:w="0" w:type="dxa"/>
            <w:left w:w="108" w:type="dxa"/>
            <w:bottom w:w="0" w:type="dxa"/>
            <w:right w:w="108" w:type="dxa"/>
          </w:tblCellMar>
        </w:tblPrEx>
        <w:trPr>
          <w:jc w:val="center"/>
        </w:trPr>
        <w:tc>
          <w:tcPr>
            <w:tcW w:w="2037"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第四阶段陷入困境和新发展</w:t>
            </w:r>
          </w:p>
        </w:tc>
        <w:tc>
          <w:tcPr>
            <w:tcW w:w="2101"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20世纪90年代以来</w:t>
            </w:r>
          </w:p>
        </w:tc>
        <w:tc>
          <w:tcPr>
            <w:tcW w:w="1909"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全球</w:t>
            </w:r>
          </w:p>
        </w:tc>
        <w:tc>
          <w:tcPr>
            <w:tcW w:w="2569" w:type="dxa"/>
            <w:shd w:val="clear" w:color="auto" w:fill="auto"/>
            <w:vAlign w:val="center"/>
          </w:tcPr>
          <w:p>
            <w:pPr>
              <w:pStyle w:val="PlainText"/>
              <w:jc w:val="left"/>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民族主义受到冲击；地区间民族矛盾突出</w:t>
            </w:r>
          </w:p>
        </w:tc>
      </w:tr>
    </w:tbl>
    <w:p>
      <w:pPr>
        <w:pStyle w:val="PlainText"/>
        <w:ind w:firstLine="3063" w:firstLineChars="1094"/>
        <w:rPr>
          <w:rFonts w:ascii="Times New Roman" w:eastAsia="MingLiU_HKSCS" w:hAnsi="Times New Roman" w:cs="Times New Roman" w:hint="eastAsia"/>
          <w:sz w:val="28"/>
          <w:szCs w:val="28"/>
        </w:rPr>
      </w:pPr>
      <w:r>
        <w:rPr>
          <w:rFonts w:ascii="Times New Roman" w:eastAsia="仿宋_GB2312" w:hAnsi="Times New Roman" w:cs="Times New Roman"/>
          <w:sz w:val="28"/>
          <w:szCs w:val="28"/>
        </w:rPr>
        <w:t>——本尼迪克特·安德森《想象的共同体》</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(1)对材料一中第一阶段的主要表现用美国独立战争性质加以说明。20世纪中叶</w:t>
      </w:r>
      <w:r>
        <w:rPr>
          <w:rFonts w:hAnsi="宋体" w:cs="Times New Roman"/>
          <w:sz w:val="28"/>
          <w:szCs w:val="28"/>
        </w:rPr>
        <w:t>“</w:t>
      </w:r>
      <w:r>
        <w:rPr>
          <w:rFonts w:ascii="Times New Roman" w:hAnsi="Times New Roman" w:cs="Times New Roman"/>
          <w:sz w:val="28"/>
          <w:szCs w:val="28"/>
        </w:rPr>
        <w:t>涌现的民族国家</w:t>
      </w:r>
      <w:r>
        <w:rPr>
          <w:rFonts w:hAnsi="宋体" w:cs="Times New Roman"/>
          <w:sz w:val="28"/>
          <w:szCs w:val="28"/>
        </w:rPr>
        <w:t>”</w:t>
      </w:r>
      <w:r>
        <w:rPr>
          <w:rFonts w:ascii="Times New Roman" w:hAnsi="Times New Roman" w:cs="Times New Roman"/>
          <w:sz w:val="28"/>
          <w:szCs w:val="28"/>
        </w:rPr>
        <w:t>面临怎样的共同任务？20世纪90年代以来全球化发展对民族主义有何影响？(3分)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说明：既是一场民族解放战争</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又是一场资产阶级革命。共同任务：巩固民族独立</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发展民族经济。影响：使国家间依赖性加强</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民族界限和概念受到冲击；使国家间接触频繁</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相互间差异和矛盾凸显</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民族共同体认同加强。(任答一点即可)</w:t>
      </w:r>
    </w:p>
    <w:p>
      <w:pPr>
        <w:pStyle w:val="PlainText"/>
        <w:ind w:firstLine="560" w:firstLineChars="200"/>
        <w:rPr>
          <w:rFonts w:ascii="Times New Roman" w:eastAsia="黑体" w:hAnsi="Times New Roman" w:cs="Times New Roman"/>
          <w:sz w:val="28"/>
          <w:szCs w:val="28"/>
        </w:rPr>
      </w:pPr>
    </w:p>
    <w:p>
      <w:pPr>
        <w:pStyle w:val="PlainText"/>
        <w:ind w:firstLine="560" w:firstLineChars="200"/>
        <w:rPr>
          <w:rFonts w:ascii="Times New Roman" w:eastAsia="黑体" w:hAnsi="Times New Roman" w:cs="Times New Roman"/>
          <w:sz w:val="28"/>
          <w:szCs w:val="28"/>
        </w:rPr>
      </w:pP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w:t>
      </w:r>
    </w:p>
    <w:p>
      <w:pPr>
        <w:pStyle w:val="PlainText"/>
        <w:ind w:firstLine="420" w:firstLineChars="200"/>
      </w:pPr>
      <w:r>
        <w:drawing>
          <wp:inline distT="0" distB="0" distL="114300" distR="114300">
            <wp:extent cx="5323840" cy="3117215"/>
            <wp:effectExtent l="0" t="0" r="10160" b="6985"/>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278432" name="图片 1"/>
                    <pic:cNvPicPr>
                      <a:picLocks noChangeAspect="1"/>
                    </pic:cNvPicPr>
                  </pic:nvPicPr>
                  <pic:blipFill>
                    <a:blip xmlns:r="http://schemas.openxmlformats.org/officeDocument/2006/relationships" r:embed="rId22"/>
                    <a:stretch>
                      <a:fillRect/>
                    </a:stretch>
                  </pic:blipFill>
                  <pic:spPr>
                    <a:xfrm>
                      <a:off x="0" y="0"/>
                      <a:ext cx="5323840" cy="311721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(2)材料二图一事件有何标志性？依据材料二</w:t>
      </w:r>
      <w:r>
        <w:rPr>
          <w:rFonts w:ascii="Times New Roman" w:eastAsia="MingLiU_HKSCS" w:hAnsi="Times New Roman" w:cs="Times New Roman" w:hint="eastAsia"/>
          <w:sz w:val="28"/>
          <w:szCs w:val="28"/>
        </w:rPr>
        <w:t>，</w:t>
      </w:r>
      <w:r>
        <w:rPr>
          <w:rFonts w:ascii="Times New Roman" w:hAnsi="Times New Roman" w:cs="Times New Roman"/>
          <w:sz w:val="28"/>
          <w:szCs w:val="28"/>
        </w:rPr>
        <w:t>结合所学</w:t>
      </w:r>
      <w:r>
        <w:rPr>
          <w:rFonts w:ascii="Times New Roman" w:eastAsia="MingLiU_HKSCS" w:hAnsi="Times New Roman" w:cs="Times New Roman" w:hint="eastAsia"/>
          <w:sz w:val="28"/>
          <w:szCs w:val="28"/>
        </w:rPr>
        <w:t>，</w:t>
      </w:r>
      <w:r>
        <w:rPr>
          <w:rFonts w:ascii="Times New Roman" w:hAnsi="Times New Roman" w:cs="Times New Roman"/>
          <w:sz w:val="28"/>
          <w:szCs w:val="28"/>
        </w:rPr>
        <w:t>概</w:t>
      </w:r>
      <w:r>
        <w:rPr>
          <w:rFonts w:ascii="Times New Roman" w:hAnsi="Times New Roman" w:cs="Times New Roman" w:hint="eastAsia"/>
          <w:sz w:val="28"/>
          <w:szCs w:val="28"/>
        </w:rPr>
        <w:t>括抗战胜利的决定性原因。(</w:t>
      </w:r>
      <w:r>
        <w:rPr>
          <w:rFonts w:ascii="Times New Roman" w:hAnsi="Times New Roman" w:cs="Times New Roman"/>
          <w:sz w:val="28"/>
          <w:szCs w:val="28"/>
        </w:rPr>
        <w:t>2分)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标志：全民族抗战开始。原因：中国人民巨大的民族觉醒</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空前的民族团结和英勇的民族抗争。</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【经济民族主义】</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1276350" cy="885825"/>
            <wp:effectExtent l="0" t="0" r="0" b="9525"/>
            <wp:docPr id="13"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670889" name="图片 55"/>
                    <pic:cNvPicPr>
                      <a:picLocks noChangeAspect="1"/>
                    </pic:cNvPicPr>
                  </pic:nvPicPr>
                  <pic:blipFill>
                    <a:blip xmlns:r="http://schemas.openxmlformats.org/officeDocument/2006/relationships" r:embed="rId23" r:link="rId24"/>
                    <a:stretch>
                      <a:fillRect/>
                    </a:stretch>
                  </pic:blipFill>
                  <pic:spPr>
                    <a:xfrm>
                      <a:off x="0" y="0"/>
                      <a:ext cx="1276350" cy="885825"/>
                    </a:xfrm>
                    <a:prstGeom prst="rect">
                      <a:avLst/>
                    </a:prstGeom>
                    <a:noFill/>
                    <a:ln>
                      <a:noFill/>
                    </a:ln>
                  </pic:spPr>
                </pic:pic>
              </a:graphicData>
            </a:graphic>
          </wp:inline>
        </w:drawing>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　</w:t>
      </w:r>
      <w:r>
        <w:rPr>
          <w:rFonts w:ascii="Times New Roman" w:eastAsia="楷体_GB2312" w:hAnsi="Times New Roman" w:cs="Times New Roman"/>
          <w:sz w:val="28"/>
          <w:szCs w:val="28"/>
        </w:rPr>
        <w:t>众所周知</w:t>
      </w:r>
      <w:r>
        <w:rPr>
          <w:rFonts w:ascii="MingLiU_HKSCS" w:eastAsia="MingLiU_HKSCS" w:hAnsi="MingLiU_HKSCS" w:cs="MingLiU_HKSCS" w:hint="eastAsia"/>
          <w:sz w:val="28"/>
          <w:szCs w:val="28"/>
        </w:rPr>
        <w:t>，</w:t>
      </w:r>
      <w:r>
        <w:rPr>
          <w:rFonts w:hAnsi="宋体" w:cs="楷体_GB2312" w:hint="eastAsia"/>
          <w:sz w:val="28"/>
          <w:szCs w:val="28"/>
        </w:rPr>
        <w:t>“</w:t>
      </w:r>
      <w:r>
        <w:rPr>
          <w:rFonts w:ascii="Times New Roman" w:eastAsia="楷体_GB2312" w:hAnsi="Times New Roman" w:cs="Times New Roman"/>
          <w:sz w:val="28"/>
          <w:szCs w:val="28"/>
        </w:rPr>
        <w:t>经济民族主义</w:t>
      </w:r>
      <w:r>
        <w:rPr>
          <w:rFonts w:hAnsi="宋体" w:cs="Times New Roman"/>
          <w:sz w:val="28"/>
          <w:szCs w:val="28"/>
        </w:rPr>
        <w:t>”</w:t>
      </w:r>
      <w:r>
        <w:rPr>
          <w:rFonts w:ascii="Times New Roman" w:eastAsia="楷体_GB2312" w:hAnsi="Times New Roman" w:cs="Times New Roman"/>
          <w:sz w:val="28"/>
          <w:szCs w:val="28"/>
        </w:rPr>
        <w:t>在20世纪30年代给欧洲和美国乃至世界带来深重灾难——第二次世界大战。20世纪40年代</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痛定思痛</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根本克服</w:t>
      </w:r>
      <w:r>
        <w:rPr>
          <w:rFonts w:hAnsi="宋体" w:cs="Times New Roman"/>
          <w:sz w:val="28"/>
          <w:szCs w:val="28"/>
        </w:rPr>
        <w:t>“</w:t>
      </w:r>
      <w:r>
        <w:rPr>
          <w:rFonts w:ascii="Times New Roman" w:eastAsia="楷体_GB2312" w:hAnsi="Times New Roman" w:cs="Times New Roman"/>
          <w:sz w:val="28"/>
          <w:szCs w:val="28"/>
        </w:rPr>
        <w:t>经济民族主义</w:t>
      </w:r>
      <w:r>
        <w:rPr>
          <w:rFonts w:hAnsi="宋体" w:cs="Times New Roman"/>
          <w:sz w:val="28"/>
          <w:szCs w:val="28"/>
        </w:rPr>
        <w:t>”</w:t>
      </w:r>
      <w:r>
        <w:rPr>
          <w:rFonts w:ascii="Times New Roman" w:eastAsia="楷体_GB2312" w:hAnsi="Times New Roman" w:cs="Times New Roman"/>
          <w:sz w:val="28"/>
          <w:szCs w:val="28"/>
        </w:rPr>
        <w:t>的国际制度被设计出来。二战后</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美国</w:t>
      </w:r>
      <w:r>
        <w:rPr>
          <w:rFonts w:hAnsi="宋体" w:cs="Times New Roman"/>
          <w:sz w:val="28"/>
          <w:szCs w:val="28"/>
        </w:rPr>
        <w:t>“</w:t>
      </w:r>
      <w:r>
        <w:rPr>
          <w:rFonts w:ascii="Times New Roman" w:eastAsia="楷体_GB2312" w:hAnsi="Times New Roman" w:cs="Times New Roman"/>
          <w:sz w:val="28"/>
          <w:szCs w:val="28"/>
        </w:rPr>
        <w:t>经济民族主义</w:t>
      </w:r>
      <w:r>
        <w:rPr>
          <w:rFonts w:hAnsi="宋体" w:cs="Times New Roman"/>
          <w:sz w:val="28"/>
          <w:szCs w:val="28"/>
        </w:rPr>
        <w:t>”</w:t>
      </w:r>
      <w:r>
        <w:rPr>
          <w:rFonts w:ascii="Times New Roman" w:eastAsia="楷体_GB2312" w:hAnsi="Times New Roman" w:cs="Times New Roman"/>
          <w:sz w:val="28"/>
          <w:szCs w:val="28"/>
        </w:rPr>
        <w:t>为</w:t>
      </w:r>
      <w:r>
        <w:rPr>
          <w:rFonts w:hAnsi="宋体" w:cs="Times New Roman"/>
          <w:sz w:val="28"/>
          <w:szCs w:val="28"/>
        </w:rPr>
        <w:t>“</w:t>
      </w:r>
      <w:r>
        <w:rPr>
          <w:rFonts w:ascii="Times New Roman" w:eastAsia="楷体_GB2312" w:hAnsi="Times New Roman" w:cs="Times New Roman"/>
          <w:sz w:val="28"/>
          <w:szCs w:val="28"/>
        </w:rPr>
        <w:t>经济自由主义</w:t>
      </w:r>
      <w:r>
        <w:rPr>
          <w:rFonts w:hAnsi="宋体" w:cs="Times New Roman"/>
          <w:sz w:val="28"/>
          <w:szCs w:val="28"/>
        </w:rPr>
        <w:t>”</w:t>
      </w:r>
      <w:r>
        <w:rPr>
          <w:rFonts w:ascii="Times New Roman" w:eastAsia="楷体_GB2312" w:hAnsi="Times New Roman" w:cs="Times New Roman" w:hint="eastAsia"/>
          <w:sz w:val="28"/>
          <w:szCs w:val="28"/>
        </w:rPr>
        <w:t>取代</w:t>
      </w:r>
      <w:r>
        <w:rPr>
          <w:rFonts w:ascii="MingLiU_HKSCS" w:eastAsia="MingLiU_HKSCS" w:hAnsi="MingLiU_HKSCS" w:cs="MingLiU_HKSCS" w:hint="eastAsia"/>
          <w:sz w:val="28"/>
          <w:szCs w:val="28"/>
        </w:rPr>
        <w:t>，</w:t>
      </w:r>
      <w:r>
        <w:rPr>
          <w:rFonts w:hAnsi="宋体" w:cs="楷体_GB2312" w:hint="eastAsia"/>
          <w:sz w:val="28"/>
          <w:szCs w:val="28"/>
        </w:rPr>
        <w:t>“</w:t>
      </w:r>
      <w:r>
        <w:rPr>
          <w:rFonts w:ascii="楷体_GB2312" w:eastAsia="楷体_GB2312" w:hAnsi="楷体_GB2312" w:cs="楷体_GB2312" w:hint="eastAsia"/>
          <w:sz w:val="28"/>
          <w:szCs w:val="28"/>
        </w:rPr>
        <w:t>经济民族主义</w:t>
      </w:r>
      <w:r>
        <w:rPr>
          <w:rFonts w:hAnsi="宋体" w:cs="楷体_GB2312" w:hint="eastAsia"/>
          <w:sz w:val="28"/>
          <w:szCs w:val="28"/>
        </w:rPr>
        <w:t>”</w:t>
      </w:r>
      <w:r>
        <w:rPr>
          <w:rFonts w:ascii="楷体_GB2312" w:eastAsia="楷体_GB2312" w:hAnsi="楷体_GB2312" w:cs="楷体_GB2312" w:hint="eastAsia"/>
          <w:sz w:val="28"/>
          <w:szCs w:val="28"/>
        </w:rPr>
        <w:t>逐渐没落</w:t>
      </w:r>
      <w:r>
        <w:rPr>
          <w:rFonts w:hAnsi="宋体" w:cs="Times New Roman" w:hint="eastAsia"/>
          <w:sz w:val="28"/>
          <w:szCs w:val="28"/>
        </w:rPr>
        <w:t>……“</w:t>
      </w:r>
      <w:r>
        <w:rPr>
          <w:rFonts w:ascii="Times New Roman" w:eastAsia="楷体_GB2312" w:hAnsi="Times New Roman" w:cs="Times New Roman"/>
          <w:sz w:val="28"/>
          <w:szCs w:val="28"/>
        </w:rPr>
        <w:t>20世纪70年代以来</w:t>
      </w:r>
      <w:r>
        <w:rPr>
          <w:rFonts w:hAnsi="宋体" w:cs="Times New Roman"/>
          <w:sz w:val="28"/>
          <w:szCs w:val="28"/>
        </w:rPr>
        <w:t>……</w:t>
      </w:r>
      <w:r>
        <w:rPr>
          <w:rFonts w:ascii="Times New Roman" w:eastAsia="楷体_GB2312" w:hAnsi="Times New Roman" w:cs="Times New Roman"/>
          <w:sz w:val="28"/>
          <w:szCs w:val="28"/>
        </w:rPr>
        <w:t>美国的贸易政策则发生了逆转</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主张加强政府对外贸活动的干预</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实行</w:t>
      </w:r>
      <w:r>
        <w:rPr>
          <w:rFonts w:hAnsi="宋体" w:cs="Times New Roman"/>
          <w:sz w:val="28"/>
          <w:szCs w:val="28"/>
        </w:rPr>
        <w:t>“</w:t>
      </w:r>
      <w:r>
        <w:rPr>
          <w:rFonts w:ascii="Times New Roman" w:eastAsia="楷体_GB2312" w:hAnsi="Times New Roman" w:cs="Times New Roman"/>
          <w:sz w:val="28"/>
          <w:szCs w:val="28"/>
        </w:rPr>
        <w:t>公平与合理贸易</w:t>
      </w:r>
      <w:r>
        <w:rPr>
          <w:rFonts w:hAnsi="宋体" w:cs="Times New Roman"/>
          <w:sz w:val="28"/>
          <w:szCs w:val="28"/>
        </w:rPr>
        <w:t>”</w:t>
      </w:r>
      <w:r>
        <w:rPr>
          <w:rFonts w:ascii="Times New Roman" w:eastAsia="楷体_GB2312" w:hAnsi="Times New Roman" w:cs="Times New Roman"/>
          <w:sz w:val="28"/>
          <w:szCs w:val="28"/>
        </w:rPr>
        <w:t>政策</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以保昔日的竞争优势。这样一种以非关税措施为政策工具的贸易保护主义也被称为</w:t>
      </w:r>
      <w:r>
        <w:rPr>
          <w:rFonts w:hAnsi="宋体" w:cs="Times New Roman"/>
          <w:sz w:val="28"/>
          <w:szCs w:val="28"/>
        </w:rPr>
        <w:t>“</w:t>
      </w:r>
      <w:r>
        <w:rPr>
          <w:rFonts w:ascii="Times New Roman" w:eastAsia="楷体_GB2312" w:hAnsi="Times New Roman" w:cs="Times New Roman"/>
          <w:sz w:val="28"/>
          <w:szCs w:val="28"/>
        </w:rPr>
        <w:t>新经济民族主义</w:t>
      </w:r>
      <w:r>
        <w:rPr>
          <w:rFonts w:hAnsi="宋体" w:cs="Times New Roman"/>
          <w:sz w:val="28"/>
          <w:szCs w:val="28"/>
        </w:rPr>
        <w:t>”</w:t>
      </w:r>
      <w:r>
        <w:rPr>
          <w:rFonts w:ascii="Times New Roman" w:eastAsia="楷体_GB2312" w:hAnsi="Times New Roman" w:cs="Times New Roman"/>
          <w:sz w:val="28"/>
          <w:szCs w:val="28"/>
        </w:rPr>
        <w:t>。</w:t>
      </w:r>
    </w:p>
    <w:p>
      <w:pPr>
        <w:pStyle w:val="PlainText"/>
        <w:ind w:firstLine="1394" w:firstLineChars="498"/>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庞中英《积极应对全球</w:t>
      </w:r>
      <w:r>
        <w:rPr>
          <w:rFonts w:hAnsi="宋体" w:cs="Times New Roman"/>
          <w:sz w:val="28"/>
          <w:szCs w:val="28"/>
        </w:rPr>
        <w:t>“</w:t>
      </w:r>
      <w:r>
        <w:rPr>
          <w:rFonts w:ascii="Times New Roman" w:eastAsia="仿宋_GB2312" w:hAnsi="Times New Roman" w:cs="Times New Roman"/>
          <w:sz w:val="28"/>
          <w:szCs w:val="28"/>
        </w:rPr>
        <w:t>经济民族主义</w:t>
      </w:r>
      <w:r>
        <w:rPr>
          <w:rFonts w:hAnsi="宋体" w:cs="Times New Roman"/>
          <w:sz w:val="28"/>
          <w:szCs w:val="28"/>
        </w:rPr>
        <w:t>”</w:t>
      </w:r>
      <w:r>
        <w:rPr>
          <w:rFonts w:ascii="Times New Roman" w:eastAsia="仿宋_GB2312" w:hAnsi="Times New Roman" w:cs="Times New Roman"/>
          <w:sz w:val="28"/>
          <w:szCs w:val="28"/>
        </w:rPr>
        <w:t>的挑战》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(3)写出一个20世纪40年代为克服</w:t>
      </w:r>
      <w:r>
        <w:rPr>
          <w:rFonts w:hAnsi="宋体" w:cs="Times New Roman"/>
          <w:sz w:val="28"/>
          <w:szCs w:val="28"/>
        </w:rPr>
        <w:t>“</w:t>
      </w:r>
      <w:r>
        <w:rPr>
          <w:rFonts w:ascii="Times New Roman" w:hAnsi="Times New Roman" w:cs="Times New Roman"/>
          <w:sz w:val="28"/>
          <w:szCs w:val="28"/>
        </w:rPr>
        <w:t>经济民族主义</w:t>
      </w:r>
      <w:r>
        <w:rPr>
          <w:rFonts w:hAnsi="宋体" w:cs="Times New Roman"/>
          <w:sz w:val="28"/>
          <w:szCs w:val="28"/>
        </w:rPr>
        <w:t>”</w:t>
      </w:r>
      <w:r>
        <w:rPr>
          <w:rFonts w:ascii="Times New Roman" w:hAnsi="Times New Roman" w:cs="Times New Roman"/>
          <w:sz w:val="28"/>
          <w:szCs w:val="28"/>
        </w:rPr>
        <w:t>而建立的国际组织名称。依据材料三</w:t>
      </w:r>
      <w:r>
        <w:rPr>
          <w:rFonts w:ascii="Times New Roman" w:eastAsia="MingLiU_HKSCS" w:hAnsi="Times New Roman" w:cs="Times New Roman" w:hint="eastAsia"/>
          <w:sz w:val="28"/>
          <w:szCs w:val="28"/>
        </w:rPr>
        <w:t>，</w:t>
      </w:r>
      <w:r>
        <w:rPr>
          <w:rFonts w:ascii="Times New Roman" w:hAnsi="Times New Roman" w:cs="Times New Roman"/>
          <w:sz w:val="28"/>
          <w:szCs w:val="28"/>
        </w:rPr>
        <w:t>结合所学</w:t>
      </w:r>
      <w:r>
        <w:rPr>
          <w:rFonts w:ascii="Times New Roman" w:eastAsia="MingLiU_HKSCS" w:hAnsi="Times New Roman" w:cs="Times New Roman" w:hint="eastAsia"/>
          <w:sz w:val="28"/>
          <w:szCs w:val="28"/>
        </w:rPr>
        <w:t>，</w:t>
      </w:r>
      <w:r>
        <w:rPr>
          <w:rFonts w:ascii="Times New Roman" w:hAnsi="Times New Roman" w:cs="Times New Roman"/>
          <w:sz w:val="28"/>
          <w:szCs w:val="28"/>
        </w:rPr>
        <w:t>指出美国兴起</w:t>
      </w:r>
      <w:r>
        <w:rPr>
          <w:rFonts w:hAnsi="宋体" w:cs="Times New Roman"/>
          <w:sz w:val="28"/>
          <w:szCs w:val="28"/>
        </w:rPr>
        <w:t>“</w:t>
      </w:r>
      <w:r>
        <w:rPr>
          <w:rFonts w:ascii="Times New Roman" w:hAnsi="Times New Roman" w:cs="Times New Roman"/>
          <w:sz w:val="28"/>
          <w:szCs w:val="28"/>
        </w:rPr>
        <w:t>新经济民族主义</w:t>
      </w:r>
      <w:r>
        <w:rPr>
          <w:rFonts w:hAnsi="宋体" w:cs="Times New Roman"/>
          <w:sz w:val="28"/>
          <w:szCs w:val="28"/>
        </w:rPr>
        <w:t>”</w:t>
      </w:r>
      <w:r>
        <w:rPr>
          <w:rFonts w:ascii="Times New Roman" w:hAnsi="Times New Roman" w:cs="Times New Roman"/>
          <w:sz w:val="28"/>
          <w:szCs w:val="28"/>
        </w:rPr>
        <w:t>的原因和消极影响。(3分)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名称：关税及</w:t>
      </w:r>
      <w:r>
        <w:rPr>
          <w:rFonts w:ascii="Times New Roman" w:hAnsi="Times New Roman" w:cs="Times New Roman" w:hint="eastAsia"/>
          <w:sz w:val="28"/>
          <w:szCs w:val="28"/>
        </w:rPr>
        <w:t>贸易总协定(或国际货币基金组织；世界银行；联合国)。原因：贸易政策改变</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新保守主义(或新自由主义)成为对外贸易主导思想；</w:t>
      </w:r>
      <w:r>
        <w:rPr>
          <w:rFonts w:ascii="Times New Roman" w:hAnsi="Times New Roman" w:cs="Times New Roman"/>
          <w:sz w:val="28"/>
          <w:szCs w:val="28"/>
        </w:rPr>
        <w:t>20世纪70年代出现经济</w:t>
      </w:r>
      <w:r>
        <w:rPr>
          <w:rFonts w:hAnsi="宋体" w:cs="Times New Roman"/>
          <w:sz w:val="28"/>
          <w:szCs w:val="28"/>
        </w:rPr>
        <w:t>“</w:t>
      </w:r>
      <w:r>
        <w:rPr>
          <w:rFonts w:ascii="Times New Roman" w:hAnsi="Times New Roman" w:cs="Times New Roman"/>
          <w:sz w:val="28"/>
          <w:szCs w:val="28"/>
        </w:rPr>
        <w:t>滞胀</w:t>
      </w:r>
      <w:r>
        <w:rPr>
          <w:rFonts w:hAnsi="宋体" w:cs="Times New Roman"/>
          <w:sz w:val="28"/>
          <w:szCs w:val="28"/>
        </w:rPr>
        <w:t>”</w:t>
      </w:r>
      <w:r>
        <w:rPr>
          <w:rFonts w:ascii="Times New Roman" w:hAnsi="Times New Roman" w:cs="Times New Roman"/>
          <w:sz w:val="28"/>
          <w:szCs w:val="28"/>
        </w:rPr>
        <w:t>；日本、欧洲、中国等经济体崛起；对外贸易逆差和国际收支赤字不断扩大。(任答一点即可)消极影响：损人害己；不利于当今世界经济发展；不利于国际经济新秩序建立。(任答一点即可)</w:t>
      </w: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【合作互利共赢】</w:t>
      </w:r>
    </w:p>
    <w:p>
      <w:pPr>
        <w:pStyle w:val="PlainText"/>
        <w:ind w:firstLine="560" w:firstLineChars="200"/>
        <w:jc w:val="both"/>
        <w:rPr>
          <w:rFonts w:ascii="Times New Roman" w:eastAsia="黑体" w:hAnsi="Times New Roman" w:cs="Times New Roman"/>
          <w:sz w:val="28"/>
          <w:szCs w:val="28"/>
        </w:rPr>
      </w:pPr>
      <w:r>
        <w:rPr>
          <w:rFonts w:ascii="Times New Roman" w:eastAsia="黑体" w:hAnsi="Times New Roman" w:cs="Times New Roman"/>
          <w:sz w:val="28"/>
          <w:szCs w:val="28"/>
        </w:rPr>
        <w:t>材料四</w:t>
      </w:r>
    </w:p>
    <w:p>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1171575" cy="838200"/>
            <wp:effectExtent l="0" t="0" r="9525" b="0"/>
            <wp:docPr id="14"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517275" name="图片 56"/>
                    <pic:cNvPicPr>
                      <a:picLocks noChangeAspect="1"/>
                    </pic:cNvPicPr>
                  </pic:nvPicPr>
                  <pic:blipFill>
                    <a:blip xmlns:r="http://schemas.openxmlformats.org/officeDocument/2006/relationships" r:embed="rId25" r:link="rId26"/>
                    <a:stretch>
                      <a:fillRect/>
                    </a:stretch>
                  </pic:blipFill>
                  <pic:spPr>
                    <a:xfrm>
                      <a:off x="0" y="0"/>
                      <a:ext cx="1171575" cy="838200"/>
                    </a:xfrm>
                    <a:prstGeom prst="rect">
                      <a:avLst/>
                    </a:prstGeom>
                    <a:noFill/>
                    <a:ln>
                      <a:noFill/>
                    </a:ln>
                  </pic:spPr>
                </pic:pic>
              </a:graphicData>
            </a:graphic>
          </wp:inline>
        </w:drawing>
      </w:r>
    </w:p>
    <w:p>
      <w:pPr>
        <w:pStyle w:val="PlainText"/>
        <w:ind w:firstLine="560" w:firstLineChars="200"/>
        <w:jc w:val="center"/>
        <w:rPr>
          <w:rFonts w:ascii="Times New Roman" w:hAnsi="Times New Roman" w:cs="Times New Roman" w:hint="eastAsia"/>
          <w:sz w:val="28"/>
          <w:szCs w:val="28"/>
        </w:rPr>
      </w:pPr>
      <w:r>
        <w:rPr>
          <w:rFonts w:ascii="Times New Roman" w:eastAsia="楷体_GB2312" w:hAnsi="Times New Roman" w:cs="Times New Roman"/>
          <w:sz w:val="28"/>
          <w:szCs w:val="28"/>
        </w:rPr>
        <w:t>习近平出席二十国集</w:t>
      </w:r>
      <w:r>
        <w:rPr>
          <w:rFonts w:ascii="Times New Roman" w:eastAsia="楷体_GB2312" w:hAnsi="Times New Roman" w:cs="Times New Roman" w:hint="eastAsia"/>
          <w:sz w:val="28"/>
          <w:szCs w:val="28"/>
        </w:rPr>
        <w:t>团领导人第十三次峰会并发表重要讲话</w:t>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无论前途是晴是雨</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携手合作、互利共赢是唯一正确选择。第一</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坚持开放合作</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坚定维护自由贸易和基于规则的多边贸易体制。第二</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坚持伙伴精神</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加强宏观政策协调</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努力推动世界经济强劲、平衡、可持续、包容增长。第三</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坚持创新引领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促进数字经济和实体经济深度融合</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挖掘经济增长动力。第四</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坚持普惠共赢</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促进全球包容发展。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(4)习近平主席提出的</w:t>
      </w:r>
      <w:r>
        <w:rPr>
          <w:rFonts w:hAnsi="宋体" w:cs="Times New Roman"/>
          <w:sz w:val="28"/>
          <w:szCs w:val="28"/>
        </w:rPr>
        <w:t>”</w:t>
      </w:r>
      <w:r>
        <w:rPr>
          <w:rFonts w:ascii="Times New Roman" w:hAnsi="Times New Roman" w:cs="Times New Roman"/>
          <w:sz w:val="28"/>
          <w:szCs w:val="28"/>
        </w:rPr>
        <w:t>四个坚持</w:t>
      </w:r>
      <w:r>
        <w:rPr>
          <w:rFonts w:hAnsi="宋体" w:cs="Times New Roman"/>
          <w:sz w:val="28"/>
          <w:szCs w:val="28"/>
        </w:rPr>
        <w:t>”</w:t>
      </w:r>
      <w:r>
        <w:rPr>
          <w:rFonts w:ascii="Times New Roman" w:hAnsi="Times New Roman" w:cs="Times New Roman"/>
          <w:sz w:val="28"/>
          <w:szCs w:val="28"/>
        </w:rPr>
        <w:t>对全球化发展有何意义？综合上述材料</w:t>
      </w:r>
      <w:r>
        <w:rPr>
          <w:rFonts w:ascii="Times New Roman" w:eastAsia="MingLiU_HKSCS" w:hAnsi="Times New Roman" w:cs="Times New Roman" w:hint="eastAsia"/>
          <w:sz w:val="28"/>
          <w:szCs w:val="28"/>
        </w:rPr>
        <w:t>，</w:t>
      </w:r>
      <w:r>
        <w:rPr>
          <w:rFonts w:ascii="Times New Roman" w:hAnsi="Times New Roman" w:cs="Times New Roman"/>
          <w:sz w:val="28"/>
          <w:szCs w:val="28"/>
        </w:rPr>
        <w:t>基于民族主义应如何理性爱国？(2分)</w:t>
      </w:r>
    </w:p>
    <w:p>
      <w:pPr>
        <w:pStyle w:val="PlainText"/>
        <w:ind w:firstLine="560" w:firstLineChars="200"/>
        <w:rPr>
          <w:rFonts w:ascii="Times New Roman" w:eastAsia="MingLiU_HKSCS" w:hAnsi="Times New Roman" w:cs="Times New Roman" w:hint="eastAsia"/>
          <w:b/>
          <w:bCs/>
          <w:sz w:val="28"/>
          <w:szCs w:val="28"/>
        </w:rPr>
      </w:pPr>
      <w:bookmarkStart w:id="0" w:name="_GoBack"/>
      <w:r>
        <w:rPr>
          <w:rFonts w:ascii="Times New Roman" w:hAnsi="Times New Roman" w:cs="Times New Roman"/>
          <w:b/>
          <w:bCs/>
          <w:sz w:val="28"/>
          <w:szCs w:val="28"/>
        </w:rPr>
        <w:t>意义</w:t>
      </w:r>
      <w:r>
        <w:rPr>
          <w:rFonts w:ascii="Times New Roman" w:hAnsi="Times New Roman" w:cs="Times New Roman" w:hint="eastAsia"/>
          <w:b/>
          <w:bCs/>
          <w:sz w:val="28"/>
          <w:szCs w:val="28"/>
        </w:rPr>
        <w:t>：有利于维护多边贸易体制</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符合中国人民和世界各国人民的共同利益；促进全球包容发展</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符合经济全球化、世界多极化的趋势；有利于推动国际新秩序的建立</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促进世界各国共同发展繁荣；有利于增强世界各国的经济实力和综合国力。(任答一点即可)理性爱国：坚持</w:t>
      </w:r>
      <w:r>
        <w:rPr>
          <w:rFonts w:hAnsi="宋体" w:cs="Times New Roman" w:hint="eastAsia"/>
          <w:b/>
          <w:bCs/>
          <w:sz w:val="28"/>
          <w:szCs w:val="28"/>
        </w:rPr>
        <w:t>“</w:t>
      </w:r>
      <w:r>
        <w:rPr>
          <w:rFonts w:ascii="Times New Roman" w:hAnsi="Times New Roman" w:cs="Times New Roman" w:hint="eastAsia"/>
          <w:b/>
          <w:bCs/>
          <w:sz w:val="28"/>
          <w:szCs w:val="28"/>
        </w:rPr>
        <w:t>四个自信</w:t>
      </w:r>
      <w:r>
        <w:rPr>
          <w:rFonts w:hAnsi="宋体" w:cs="Times New Roman" w:hint="eastAsia"/>
          <w:b/>
          <w:bCs/>
          <w:sz w:val="28"/>
          <w:szCs w:val="28"/>
        </w:rPr>
        <w:t>”</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面向世界和未来</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维护和捍卫中华民族的利益和尊严；彰显大国风范</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不陷入狭隘的民族主义</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在加强与世界的交往中发展自己；将爱国热情转化为实际行动</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坚定维护安定团结和改革开放的局面。(任答一点即可)</w:t>
      </w:r>
    </w:p>
    <w:p>
      <w:pPr>
        <w:pStyle w:val="PlainText"/>
        <w:rPr>
          <w:rFonts w:ascii="Times New Roman" w:hAnsi="Times New Roman" w:cs="Times New Roman" w:hint="eastAsia"/>
          <w:b/>
          <w:bCs/>
          <w:sz w:val="28"/>
          <w:szCs w:val="28"/>
        </w:rPr>
      </w:pPr>
    </w:p>
    <w:bookmarkEnd w:id="0"/>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仿宋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2AA5"/>
    <w:rsid w:val="005F2AE4"/>
    <w:rsid w:val="007B4BAC"/>
    <w:rsid w:val="008A2AA5"/>
    <w:rsid w:val="00FC3564"/>
    <w:rsid w:val="03F51EF4"/>
    <w:rsid w:val="25123426"/>
    <w:rsid w:val="3CDC529E"/>
    <w:rsid w:val="5DBB2D17"/>
    <w:rsid w:val="65E37BE1"/>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rPr>
      <w:rFonts w:ascii="宋体" w:eastAsia="宋体" w:hAnsi="Courier New" w:cs="Courier New"/>
      <w:szCs w:val="21"/>
    </w:rPr>
  </w:style>
  <w:style w:type="paragraph" w:styleId="Footer">
    <w:name w:val="footer"/>
    <w:basedOn w:val="Normal"/>
    <w:link w:val="Char1"/>
    <w:uiPriority w:val="99"/>
    <w:semiHidden/>
    <w:unhideWhenUsed/>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rPr>
      <w:rFonts w:ascii="宋体" w:eastAsia="宋体" w:hAnsi="Courier New" w:cs="Courier New"/>
      <w:szCs w:val="21"/>
    </w:rPr>
  </w:style>
  <w:style w:type="character" w:customStyle="1" w:styleId="Char0">
    <w:name w:val="页眉 Char"/>
    <w:basedOn w:val="DefaultParagraphFont"/>
    <w:link w:val="Header"/>
    <w:uiPriority w:val="99"/>
    <w:semiHidden/>
    <w:rPr>
      <w:sz w:val="18"/>
      <w:szCs w:val="18"/>
    </w:rPr>
  </w:style>
  <w:style w:type="character" w:customStyle="1" w:styleId="Char1">
    <w:name w:val="页脚 Char"/>
    <w:basedOn w:val="DefaultParagraphFont"/>
    <w:link w:val="Footer"/>
    <w:uiPriority w:val="99"/>
    <w:semiHidden/>
    <w:rPr>
      <w:sz w:val="18"/>
      <w:szCs w:val="18"/>
    </w:rPr>
  </w:style>
  <w:style w:type="character" w:customStyle="1" w:styleId="1Char">
    <w:name w:val="标题 1 Char"/>
    <w:basedOn w:val="DefaultParagraphFont"/>
    <w:link w:val="Heading1"/>
    <w:uiPriority w:val="9"/>
    <w:rPr>
      <w:b/>
      <w:bCs/>
      <w:kern w:val="44"/>
      <w:sz w:val="44"/>
      <w:szCs w:val="44"/>
    </w:rPr>
  </w:style>
  <w:style w:type="character" w:customStyle="1" w:styleId="2Char">
    <w:name w:val="标题 2 Char"/>
    <w:basedOn w:val="DefaultParagraphFont"/>
    <w:link w:val="Heading2"/>
    <w:uiPriority w:val="9"/>
    <w:semiHidden/>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rPr>
      <w:b/>
      <w:bCs/>
      <w:sz w:val="32"/>
      <w:szCs w:val="32"/>
    </w:rPr>
  </w:style>
  <w:style w:type="character" w:customStyle="1" w:styleId="4Char">
    <w:name w:val="标题 4 Char"/>
    <w:basedOn w:val="DefaultParagraphFont"/>
    <w:link w:val="Heading4"/>
    <w:uiPriority w:val="9"/>
    <w:semiHidden/>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rPr>
      <w:b/>
      <w:bCs/>
      <w:sz w:val="28"/>
      <w:szCs w:val="28"/>
    </w:rPr>
  </w:style>
  <w:style w:type="character" w:customStyle="1" w:styleId="6Char">
    <w:name w:val="标题 6 Char"/>
    <w:basedOn w:val="DefaultParagraphFont"/>
    <w:link w:val="Heading6"/>
    <w:uiPriority w:val="9"/>
    <w:semiHidden/>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rPr>
      <w:b/>
      <w:bCs/>
      <w:sz w:val="24"/>
      <w:szCs w:val="24"/>
    </w:rPr>
  </w:style>
  <w:style w:type="character" w:customStyle="1" w:styleId="8Char">
    <w:name w:val="标题 8 Char"/>
    <w:basedOn w:val="DefaultParagraphFont"/>
    <w:link w:val="Heading8"/>
    <w:uiPriority w:val="9"/>
    <w:semiHidden/>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W120.tif" TargetMode="External" /><Relationship Id="rId12" Type="http://schemas.openxmlformats.org/officeDocument/2006/relationships/image" Target="media/image5.png" /><Relationship Id="rId13" Type="http://schemas.openxmlformats.org/officeDocument/2006/relationships/image" Target="T16.tif" TargetMode="External" /><Relationship Id="rId14" Type="http://schemas.openxmlformats.org/officeDocument/2006/relationships/image" Target="media/image6.png" /><Relationship Id="rId15" Type="http://schemas.openxmlformats.org/officeDocument/2006/relationships/image" Target="t17.tif" TargetMode="External" /><Relationship Id="rId16" Type="http://schemas.openxmlformats.org/officeDocument/2006/relationships/image" Target="media/image7.png" /><Relationship Id="rId17" Type="http://schemas.openxmlformats.org/officeDocument/2006/relationships/image" Target="W123.tif" TargetMode="External" /><Relationship Id="rId18" Type="http://schemas.openxmlformats.org/officeDocument/2006/relationships/image" Target="media/image8.png" /><Relationship Id="rId19" Type="http://schemas.openxmlformats.org/officeDocument/2006/relationships/image" Target="T18.tif" TargetMode="External" /><Relationship Id="rId2" Type="http://schemas.openxmlformats.org/officeDocument/2006/relationships/webSettings" Target="webSettings.xml" /><Relationship Id="rId20" Type="http://schemas.openxmlformats.org/officeDocument/2006/relationships/image" Target="media/image9.png" /><Relationship Id="rId21" Type="http://schemas.openxmlformats.org/officeDocument/2006/relationships/image" Target="W125.tif" TargetMode="External" /><Relationship Id="rId22" Type="http://schemas.openxmlformats.org/officeDocument/2006/relationships/image" Target="media/image10.png" /><Relationship Id="rId23" Type="http://schemas.openxmlformats.org/officeDocument/2006/relationships/image" Target="media/image11.png" /><Relationship Id="rId24" Type="http://schemas.openxmlformats.org/officeDocument/2006/relationships/image" Target="W130.tif" TargetMode="External" /><Relationship Id="rId25" Type="http://schemas.openxmlformats.org/officeDocument/2006/relationships/image" Target="media/image12.png" /><Relationship Id="rId26" Type="http://schemas.openxmlformats.org/officeDocument/2006/relationships/image" Target="T21.tif" TargetMode="External" /><Relationship Id="rId27" Type="http://schemas.openxmlformats.org/officeDocument/2006/relationships/theme" Target="theme/theme1.xml" /><Relationship Id="rId28"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W118.tif" TargetMode="External" /><Relationship Id="rId8" Type="http://schemas.openxmlformats.org/officeDocument/2006/relationships/image" Target="media/image3.png" /><Relationship Id="rId9" Type="http://schemas.openxmlformats.org/officeDocument/2006/relationships/image" Target="W119.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37</Pages>
  <Words>5745</Words>
  <Characters>32752</Characters>
  <Application>Microsoft Office Word</Application>
  <DocSecurity>0</DocSecurity>
  <Lines>272</Lines>
  <Paragraphs>76</Paragraphs>
  <ScaleCrop>false</ScaleCrop>
  <Company/>
  <LinksUpToDate>false</LinksUpToDate>
  <CharactersWithSpaces>38421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2019-12-24T08:17:00Z</dcterms:created>
  <dcterms:modified xsi:type="dcterms:W3CDTF">2019-12-24T08:29:11Z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